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FB5" w:rsidRDefault="00F65FB5" w:rsidP="00F65FB5">
      <w:pPr>
        <w:bidi/>
        <w:spacing w:before="240" w:after="360" w:line="240" w:lineRule="auto"/>
        <w:jc w:val="both"/>
        <w:rPr>
          <w:rFonts w:ascii="Times New Roman" w:eastAsia="Times New Roman" w:hAnsi="Times New Roman" w:cs="Times New Roman"/>
          <w:sz w:val="24"/>
          <w:szCs w:val="24"/>
        </w:rPr>
      </w:pPr>
      <w:r w:rsidRPr="00F65FB5">
        <w:rPr>
          <w:rFonts w:ascii="Traditional Arabic" w:eastAsia="Times New Roman" w:hAnsi="Traditional Arabic" w:cs="Traditional Arabic"/>
          <w:b/>
          <w:bCs/>
          <w:szCs w:val="34"/>
          <w:rtl/>
        </w:rPr>
        <w:t xml:space="preserve">إلى الذين سلكوا طريق ذات الشوكة </w:t>
      </w:r>
    </w:p>
    <w:p w:rsidR="00F65FB5" w:rsidRDefault="00F65FB5" w:rsidP="00F65FB5">
      <w:pPr>
        <w:bidi/>
        <w:spacing w:before="240" w:after="360" w:line="240" w:lineRule="auto"/>
        <w:jc w:val="both"/>
        <w:rPr>
          <w:rFonts w:ascii="Times New Roman" w:eastAsia="Times New Roman" w:hAnsi="Times New Roman" w:cs="Times New Roman"/>
          <w:sz w:val="24"/>
          <w:szCs w:val="24"/>
        </w:rPr>
      </w:pPr>
      <w:r w:rsidRPr="00F65FB5">
        <w:rPr>
          <w:rFonts w:ascii="Traditional Arabic" w:eastAsia="Times New Roman" w:hAnsi="Traditional Arabic" w:cs="Traditional Arabic"/>
          <w:b/>
          <w:bCs/>
          <w:szCs w:val="34"/>
          <w:rtl/>
        </w:rPr>
        <w:t xml:space="preserve">فاقتلعوا كل أشواك الطريق </w:t>
      </w:r>
    </w:p>
    <w:p w:rsidR="00F65FB5" w:rsidRDefault="00F65FB5" w:rsidP="00F65FB5">
      <w:pPr>
        <w:bidi/>
        <w:spacing w:before="240" w:after="360" w:line="240" w:lineRule="auto"/>
        <w:jc w:val="both"/>
        <w:rPr>
          <w:rFonts w:ascii="Times New Roman" w:eastAsia="Times New Roman" w:hAnsi="Times New Roman" w:cs="Times New Roman"/>
          <w:sz w:val="24"/>
          <w:szCs w:val="24"/>
        </w:rPr>
      </w:pPr>
      <w:r w:rsidRPr="00F65FB5">
        <w:rPr>
          <w:rFonts w:ascii="Traditional Arabic" w:eastAsia="Times New Roman" w:hAnsi="Traditional Arabic" w:cs="Traditional Arabic"/>
          <w:b/>
          <w:bCs/>
          <w:szCs w:val="34"/>
          <w:rtl/>
        </w:rPr>
        <w:t xml:space="preserve">إلى الذين يكتبون بجهادهم حروف النور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Pr>
      </w:pPr>
      <w:r w:rsidRPr="00F65FB5">
        <w:rPr>
          <w:rFonts w:ascii="Traditional Arabic" w:eastAsia="Times New Roman" w:hAnsi="Traditional Arabic" w:cs="Traditional Arabic"/>
          <w:b/>
          <w:bCs/>
          <w:szCs w:val="34"/>
          <w:rtl/>
        </w:rPr>
        <w:t>فتضيء للأمة طريق المسير</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Pr>
      </w:pPr>
      <w:r w:rsidRPr="00F65FB5">
        <w:rPr>
          <w:rFonts w:ascii="Traditional Arabic" w:eastAsia="Times New Roman" w:hAnsi="Traditional Arabic" w:cs="Traditional Arabic"/>
          <w:b/>
          <w:bCs/>
          <w:szCs w:val="34"/>
          <w:rtl/>
        </w:rPr>
        <w:t xml:space="preserve">إن الذي قصم ظهر المجتمعات البشرية البالغة التمدن والتطور، والتي سخّرت كل ما في الطبيعة لخدمتها ورفاهيتها، هو فراغها من القيم الأخلاقية. لقد حققت هذه المجتمعات جميع متطلبات الحياة المادية ـ وبمختلف كمالياتها ـ حتى بلغت حدّ الرفاهية، ولكنها رغم ذلك لم تكتف ولم تحصل على مطلوبها. وإنسان المجتمع المادي يعترف بذل صراحة. ففي الوقت الذي كانت تتراوح ساعات العمل فيه ما بين أربع عشرة إلى ستة عشرة ساعة من العمل الشاق يومياً باتت اليوم تتراوح ما بين خمس إلى ست ساعات، الأمر الذي سمح بازدياد أوقات الفراغ إلى 18ـ19 ساعة يومياً مع إمكانية ملئها بكافة وسائل الراحة والترفيه المتطورة جداً، بفضل التطور الصناعي والتكنولوجي، وبالرغم من كل ذلك فإن الإحساس بلذّة العيش لا زال يتضاءل يوماً بعد يوم.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وتأتي الإحصاءات لتكشف الواقع المرير الذي تعيشه المجتمعات "الراقية". فكثرة جرائم القتل وحالات العنف، وارتفاع نسبة الانتحار وتزايدها. وتفكك العائلة ـ النواة الأساسية في المجتمع البشري ـ وتمزقها، مضافاً إلى الاضطرابات النفسية وتزايد عدد مراكز العلاج النفسي، وفقدان حالة الأمن والاستقرار الاجتماعي، كل ذلك يدلّل بوضوح على ما نقول.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لقد انحصر كل ما يسعى إليه إنسان اليوم في تسخير الطبيعة لإشباع رغباته وغرائزه، وأهملت المعنويات والحاجات الروحية. لكننا بحمد الله وببركة الإمام الراحل (قده) ازددنا توجهاً واهتماماً بالجانب الفطري المعنوي وبتنا ندرك أصالة هذا التوجه وأولويته. والقيادة الواعية في يومنا هذا تؤكد </w:t>
      </w:r>
      <w:r w:rsidRPr="00F65FB5">
        <w:rPr>
          <w:rFonts w:ascii="Traditional Arabic" w:eastAsia="Times New Roman" w:hAnsi="Traditional Arabic" w:cs="Traditional Arabic"/>
          <w:b/>
          <w:bCs/>
          <w:szCs w:val="34"/>
          <w:rtl/>
        </w:rPr>
        <w:lastRenderedPageBreak/>
        <w:t xml:space="preserve">دائماً على أهمية ضرورة ملء الفراغ الروحي لدى كافة فئات المجتمع وطبقاته، وهي تنتهز كل الفرص لأجل أداء هذه المهمة العظيمة.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الكتاب الذي بين يدي القارئ الكريم هو بعضٌ من بيانات القائد (دام ظله) والتي كان قد وجهها لمجموعة من الأخوة المجاهدين بلسان الناصح المشفق تماماً كما كانت نصائح الإمام الراحل (قده) من قبل، نضعها بين أيديكم وكلنا أمل أن نخطو باتباعها نحو بناء الذات وتزكية النفس بإذن الله تعالى.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ويمثل الكتاب الذي نقدمه لقرائنا الأعزاء مجموعة دروس ألقاها سماحة الإمام القائد على مسمع مجموعة من الأخوة المجاهدين العاملين في قسم الحراسات.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وهذه الدروس عبارة عن سلسلة من المواعظ الأخلاقية اللطيفة التي تحاكي الروح بكل سلاسة وبساطة. وأهميتها تكمن في أنها صادرة عن المربي الأول في الأمة الإسلامية. فكل موعظة فيها تمثل برنامجاً عملياً لتهذيب النفس وتنبيه الغافلين .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لأجل المزيد من الفائدة قام مركز بقية الله الأعظم (ع) بعد ترجمة هذه الدروس بإضافة هوامش، كل واحدٍ منها يتضمن مجموعة من الأحاديث المتعلقة بالدرس.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نسأل الله تعالى أن يجعلنا من المتمسكين بولاية الفقيه العادل الجامع للشرائط.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والحمد لله رب العالمين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Pr>
      </w:pPr>
      <w:r w:rsidRPr="00F65FB5">
        <w:rPr>
          <w:rFonts w:ascii="Traditional Arabic" w:eastAsia="Times New Roman" w:hAnsi="Traditional Arabic" w:cs="Traditional Arabic"/>
          <w:b/>
          <w:bCs/>
          <w:szCs w:val="34"/>
          <w:rtl/>
        </w:rPr>
        <w:t xml:space="preserve">من الأمور التي حثّ عليها شرع الإسلام المقدس أن يبكي الإنسان على نفسه. ولاشك أننا سنبكي جميعاً على أنفسنا فيما لو أدركنا واقعنا. فنحن في الحقيقة في غفلة عن حالنا.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لقد خلق الله الإنسان لأجل هدف محدد، وهو يتحمل المسؤولية، وعليه أن لا يقضي حياته وعمره في غفلة عن ذلك الهدف وتلك المسؤولية.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lastRenderedPageBreak/>
        <w:t xml:space="preserve">إن ما تسمعونه من أن أئمتنا الأطهار (ع) كانوا يبكون، مع أنهم أهل الصلاة والعبادة، وأهل العرفان والبصيرة، ولم يكن يخفى عليهم شيء من المعارف الإلهية، إنما كان بسبب عرفانهم وإدراكهم للواقع. </w:t>
      </w:r>
    </w:p>
    <w:p w:rsid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أئمتنا (ع) ـ مع ما هم عليه ـ يبكون! فمن أجل أي شيء، ولماذا؟ وبالطبع، إن عدم البكاء يعدّ تقصيراً عند من وصل إلى تلك المقامات. أما بالنسبة لنا، فالأمر ليس كذلك. نحن ننشغل في تأمين مستلزمات الحياة من طعام وشراب وترفيه وغيرها، ومع أن طلب هذه المباحات لا إشكال فيه، وقد يصبح مرجحاً في بعض الحالات بالنسبة لأمثالنا، إلا أن من وصل إلى تلك المقامات من القرب الإلهي سيكون صعباً عليه جداً أن يصرف لحظة واحدة من حياته في غفلة، حتى ولو كانت لتأمين متطلبات الحياة الضرورية. وهو لأجل ذلك يبكي : يبكي لأجل تلك اللحظة. أنا وأنتم ـ طبعاً ـ لا ندرك حقيقة هذا البكاء، ولذلك نتعجب كيف تكون لحظة واحدة من الغفلة سبباً لكل هذا البكاء!!.. أجل، فهم يرون ما وراء الحجاب، أما نحن فمحجوبون عن الرؤية..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Pr>
      </w:pPr>
      <w:r w:rsidRPr="00F65FB5">
        <w:rPr>
          <w:rFonts w:ascii="Traditional Arabic" w:eastAsia="Times New Roman" w:hAnsi="Traditional Arabic" w:cs="Traditional Arabic"/>
          <w:b/>
          <w:bCs/>
          <w:szCs w:val="34"/>
          <w:rtl/>
        </w:rPr>
        <w:t xml:space="preserve">يوم الحسرة والندامة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يقول الله تعالى في إشارة إلى يوم القيام: {وأنذرهم يوم الحسرة إذ قضي الأمر}... إن كل لحظة واقعية، والتي قد تكون أقل من ثانية واحدة، تصنع لكم الدرجات العليا في الآخرة، ولكنكم يوم القيامة سترون كيف أن آلاف ملايين اللحظات قد ضاعت في الدنيا مقابل لا شيء، أفلا يورث هذا الأمر ندماً؟!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يوم الحسرة هو هذا؛ حيث ترون أن قسماً من لحظات عمركم قد صُرفت في مسيرة البعد عن الهدف والبعد عن الله تعالى. ولهذا، فإن البكاء على النفس من خير الأعمال. بكاء الإنسان على العاقبة بعد الموت ويوم القيامة، هذا اليوم الذي قد يكون عذابه أشد بكثير من عذاب القبر وآلامه، هذا البكاء هو من الأعمال الصالحة... فهل عسانا، ونحن نرى الموت من حولنا، ونستطيع أن نتصور ظلمات القبر ووحدته، أن نستيقظ قبل فوات الأوان؟!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lastRenderedPageBreak/>
        <w:t xml:space="preserve">نحن الآن نعيش بين الأصدقاء والأحباء، وننعم بملذات الدنيا وسعاداتها، ولكن سيأتي زمان، من الممكن أن يكون بعد ساعة واحد أو سنة أو عشرين سنة، نفقد فيه كل أعزائنا وملذاتنا، ونبقى في وحدتنا تحت التراب.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في ذلك الحين، ستكون تلك الغربة وذلك البعد عما اعتاد عليه الإنسان طيلة حياته من أصعب الأمور، خاصة عندما يرى جميع أعماله في الدنيا حاضرة ومحيطة به، ويعلم أن سؤال منكر ونكير حق، كما نقرأ في زيارة آل يس.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يوم القيامة الذي قد يبدو لنا، بمنظارنا الدنيوي صعباً، هو في الواقع أصعب بالآلاف المرات مما نتصوره، ولكن بما أنه بعيد عن أنظارنا في الوقت الحاضر، فإننا لن ندرك قيمة البكاء على هذه المسائل، ولن نعرف فطاعة يوم الحسرة .</w:t>
      </w:r>
    </w:p>
    <w:p w:rsid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أنتم تحبون البكاء على أنفسكم، ولكنكم تتركون هذا خجلاً. والله يأمرنا أن لا نترك هذا الأمر حياء. إن كنتم تحبون العبادة تعبّدوا. ولا يقولن أحدكم إنني إذا صليب ركعتين سيقول الآخرون عني: هذا مراء! فليقولوا ذلك وليرتكبوا هم الخطأ، ولكن لا ينبغي أن تتركوا هذا العمل بسبب الناس.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Pr>
      </w:pPr>
      <w:r w:rsidRPr="00F65FB5">
        <w:rPr>
          <w:rFonts w:ascii="Traditional Arabic" w:eastAsia="Times New Roman" w:hAnsi="Traditional Arabic" w:cs="Traditional Arabic"/>
          <w:b/>
          <w:bCs/>
          <w:szCs w:val="34"/>
          <w:rtl/>
        </w:rPr>
        <w:t xml:space="preserve">أحاديث النور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عن الإمام علي (ع) قال: "طوبى لصورة نظر الله إليها تبكي على ذنب من خشية الله عز وجل، لم يطلع على ذلك الذنب غيره".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الرسول (ص) / البحار، ج93، ص331</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"كل عين باكية يوم القيامة غير ثلاث: عين سهرت في سبيل الله، وعين فاضت من خشية الله، وعين غضَت عن محارم الله".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الإمام الباقر (ع) / البحار، ج7، ص195</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lastRenderedPageBreak/>
        <w:t xml:space="preserve">"ما من قطرة أحب إلى الله عز وجل من قطرتين: قطرة دم في سبيل الله، وقطرة دمعة في سواد الليل لا يريد بها عبد إلا الله عز وجل".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الإمام زين العابدين (ع) / البحار، ج69، ص378</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"البكاء من خشية الله ينير القلب، ويعصهم من معاودة الذنب".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أمير المؤمنين (ع) / غرر الحكم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"سبعة في ظل عرش الله عز وجلَ يوم لا ظلَ إلا ظله: ................. ورجل ذكر الله عز وجل خالياً ففاضت عيناه من خشية الله".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الرسول (ص) / البحار، ج84، ص2</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"بكاء العيون وخشية القلوب من رحمة الله تعالى ذكره، فإذا وجدتموها فاغتنموا الدعاء".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أمير المؤمنين (ع) / البحار، ج93، ص336</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Pr>
      </w:pPr>
      <w:r w:rsidRPr="00F65FB5">
        <w:rPr>
          <w:rFonts w:ascii="Traditional Arabic" w:eastAsia="Times New Roman" w:hAnsi="Traditional Arabic" w:cs="Traditional Arabic"/>
          <w:b/>
          <w:bCs/>
          <w:szCs w:val="34"/>
          <w:rtl/>
        </w:rPr>
        <w:t xml:space="preserve">إن من أعظم النعم الإلهية التي وهبها الله للإنسان نعمة الدعاء. يكفي أن الله سبحانه وتعالى هو خالقنا ومولانا، ونحن عباده الضعفاء، وقد أجاز لنا أن نطلب منه ونطلبه، فهذا من أكبر نِعَم الله وأعظم مننه على الإنسان. ولولا نعمة الدعاء لكان الإنسان في سجن خانق، كما هو حال الذين لا يؤمنون بالله عز وجل. ولا يقولن أحد انه إذا كان هؤلاء في سجن خانق، فلماذا لم يختنقوا بعد! كلا، فهم يختنقون بالفعل.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يعيش الإنسان حياته اليومية دون أن يلتفت إلى نفسه وإلى ربه ما دامت جميع أموره تسير على ما يرام. لكن يكفي أن يقع في مأزق واحد حتى يعلم أهمية ذكر الله ودعائه، وقيمة مخاطبته وطلبه.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lastRenderedPageBreak/>
        <w:t xml:space="preserve">نحن قد رأينا الكثيرين من المساكين الذين عانوا من السجون والشدائد ولم يكونوا مؤمنين بالله، وكنا نشفق لحالهم. ففي تلك الحالات التي تنسد جميع الأبواب على الإنسان وتشتد عليه الدنيا، لا ينجو ولا يفلح إلا من كان مع الله، حاضراً بين يديه، مسموحاً له بالتكلم مع ربه.. فأمثال هذا هم الذين ينعمون بالأمن والطمأنينة والراحة الحقيقية، وكل من عداهم مسكين خاسر.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يعيش الإنسان حياة صعبة. والدعاء نعمة الله وباب الفرج. وويل لمن أغلق هذا الباب على نفسه، وويل للغافلين الذين لا يطلبون من الله شيئاً.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ليس الطلب من الله أن يقول المرء بلسانه "اللهم ارحمني واقضِ دَيني وافعل بي كذا وكذا..." فليس هذا هو الطلب، إنه بعض تموجات وذبذبات صوتية لا قيمة لها. الطلب الحقيقي هو عندما يكون القلب وجميع الحواس مع الله وتحت تصرفه، ففي هذه الحال يُستجاب الدعاء قطعاً. إن قيمة الدعاء بالنسبة للداعي أسمى من استجابته، فنفس حالة الدعاء أعظم من استجابة الدعاء. وقد نُقل عن أحد كبار العرفاء قوله: "أنا مِنْ أنْ أُحرم من الدعاء أخوف مِنْ أنْ أُحرم من الإجابة".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إن المسكين هو المحروم من الداء والغافل عن التكلم مع ربه. أنتم الشباب يجب أن تدعوا وتتضرعوا وتتكلموا مع الله، وتطلبوا منه حوائجكم، اطلبوا منه كل شيء، وكل ما يحلو لكم. </w:t>
      </w:r>
    </w:p>
    <w:p w:rsid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وبالطبع، إن من يعيش حالة الأنس مع الله لن تتبادر إلى ذهنه الأمور الصغيرة، بل سيكون منصرفاً بشكل تام إلى ما هو أعظم وأكبر. القليل هو عشرة آلاف ليرة (مثلاً)، والأكثر هو عشرة ملايين، ولكن الأغلى والأثمن هو طلب المغفرة من الله. وفي المناجاة الشعبانية، يقول الإمام (عليه السلام): "إلهي، ما أظنك تردني في حاجة قد أفنيت عمري في طلبها منك". فما هي؟ إنها "في ما ادَّخر".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Pr>
      </w:pPr>
      <w:r w:rsidRPr="00F65FB5">
        <w:rPr>
          <w:rFonts w:ascii="Traditional Arabic" w:eastAsia="Times New Roman" w:hAnsi="Traditional Arabic" w:cs="Traditional Arabic"/>
          <w:b/>
          <w:bCs/>
          <w:szCs w:val="34"/>
          <w:rtl/>
        </w:rPr>
        <w:t xml:space="preserve">الدعاء للمغفرة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lastRenderedPageBreak/>
        <w:t xml:space="preserve">وفي دعاء أبي حمزة الثمالي: "وإن قوماً آمنوا بألسنتهم ليحقنوا به دماءهم". فإيمان بعض الناس بالله هو مجرد لقلقة لسان ليحفظوا أنفسهم، وليتمتعوا ببركات المجتمع الإسلامي. ولكننا نرى في هذا الدعاء: "فإنّا آمنّا بك بألسنتنا وقلوبنا لتعفو عنا". فجعل العفو والمغفرة الإلهية هدفاً للإيمان.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إن نيل مغفرة الله هو من أعلى المراتب وأعظم الحوائج. وعلينا أن نطلب هذا الأمر من الله دائماً ونسأله التفضل علينا وإعانتنا في جميع حوائج الدنيا والآخرة.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أنتم أيها الشباب، عندما تدعون، يجب أن تعلموا بأنكم تقفون بين يدي الله دون أن يكون ذلك في مخيلتكم، لأن الله لا يمكن تصوره أبداً. يجب أن تتصوروا أنفسكم عبيداً ضعافاً في غاية المحدودية والعجز. وهذا هو الواقع فعلاً. أنا وأنتم قدراتنا محدودة جداً. فجرثومة تدخل إلى أجسامنا تفقدنا السيطرة بشكل كامل. زكام حاد يصيب أحدنا يشعره بالعجز.. إلى غير ذلك من الأمراض والعوارض.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علينا أن نستحضر دائماً محدوديتنا وضعفنا وحقارتنا أمام الله وأمام أوليائه. وعندما نطلب يجب أن نعرف أن المولى هو صاحب الاختيار وبيده الإجابة.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ينبغي أن نردد بألسنتنا ما نريده من أعماق قلوبنا، وهذا هو الدعاء الذي يقربنا من الله.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ادعوا ما استطعتم؛ وادعوا أن يهبكم الله السكينة. </w:t>
      </w:r>
    </w:p>
    <w:p w:rsid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وإذا دعوتم فأدعو لنا كذلك.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Pr>
      </w:pPr>
      <w:r w:rsidRPr="00F65FB5">
        <w:rPr>
          <w:rFonts w:ascii="Traditional Arabic" w:eastAsia="Times New Roman" w:hAnsi="Traditional Arabic" w:cs="Traditional Arabic"/>
          <w:b/>
          <w:bCs/>
          <w:szCs w:val="34"/>
          <w:rtl/>
        </w:rPr>
        <w:t xml:space="preserve">أحاديث النور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"إن الله تبارك وتعالى أخفى... إجابته في دعوته، فلا تستصغرون شيئاً من دعائه، فربما وافق إجابته وأنت لا تعلم".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البحار، ج69، ص274</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lastRenderedPageBreak/>
        <w:t xml:space="preserve">"أكثر من الدعاء، فإنه مفتاح كل رحمة، ونجاح كل حاجة، ولا ينال ما عند الله إلا بالدعاء، وليس باب يكثر قرعة إلا يوشك أن يفتح لصاحبه".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الإمام الصادق (ع) / البحار، ج93، ص295</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"إذا أُلهِم أحدكم الدعاء عند البلاء فاعلموا أن البلاء قصير".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أبو عبد الله (ع) / البحار، ج93، ص381</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"ألا أدلكم على سلاح ينجيكم من أعدائكم ويدرَ أرزاقكم؟ قالوا: بلى يا رسول الله.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قال: تدعون ربكم بالليل والنهار، فإن سلاح المؤمن الدعاء".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البحار، ج93، ص294</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"أعلمُ الناس بالله سبحانه أكثرهم له مسألة".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أمير المؤمنين (ع) / غرر الحكم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"سُئل النبي صلى الله عليه وآله عن اسم الله الأعظم، فقال: كل اسم من أسماء الله أعظم، ففرغ قلبك من كل ما سواه وادعه بأي اسم شئت".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البحار، ج93، ص322</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Pr>
      </w:pPr>
      <w:r w:rsidRPr="00F65FB5">
        <w:rPr>
          <w:rFonts w:ascii="Traditional Arabic" w:eastAsia="Times New Roman" w:hAnsi="Traditional Arabic" w:cs="Traditional Arabic"/>
          <w:b/>
          <w:bCs/>
          <w:szCs w:val="34"/>
          <w:rtl/>
        </w:rPr>
        <w:t xml:space="preserve">إن بناء الحياة الإنسانية قائم على أساس مراعاة الناس بعضهم البعض. فبدون الرعاية والمودة والاهتمام وغيرها من المشاعر الأخرى لا تستقر الحياة البشرية، ولا تقوم لها قائمة. وهذه المشاعر موجودة عند الإنسان بوعيه والتزامه. بينما لا توجد بهذه الصورة في الحيوانات. وإنما تكون بصورة غرائزية.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lastRenderedPageBreak/>
        <w:t xml:space="preserve">وتتفاوت هذه المشاعر عند الناس من حيث الأهمية والمؤثرية. منها رعاية حقوق الوالدين.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ينبغي على من أنعم الله عليه (وخاصة الشباب) بنعمة وجود الوالدين أو احدهما أن يؤدي حق هذه النعمة وشكرها. ولا بأس أن نذكر في هذا الخصوص الرواية  المروية عن الرسول الأكرم (ص) حينما جاءه أحد الأشخاص وسأله: من أبر؟. فللإنسان كثير من الأقارب والأصدقاء والمعارف الذين تجمعه بهم علاقات مختلفة. فإلى من يجب أن يتوجه بالإحسان؟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أجاب الرسول (صلى الله عليه وآله): أمك.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فسأله الرجل ثانية: ثم من؟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فقال الرسول (ص): أمك.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فسأله الرجل ثالثة: ثم من؟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أجاب الرسول (ص): أمك.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وهذا يعني أن المسافة بين حق الأم وباقي الحقوق واسعة جداً. وعندما سأله الرجل مرة رابعة: يا رسول الله، ثم من؟ قال الرسول: ثم أباك.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وهكذا نفهم أن حق الوالد كبير أيضاً، لكن الأولوية دائماً للأم. وأنا أقول لكم أن أداء حقوق الوالدين، وإضافة إلى آثاره الإلهية الأخروية، فإنه يورث بعض التوفيقات المادية والمعنوية والتي لا أقلها حصول السعادة والرضا كأثر طبيعي لهذا العمل.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ذكرى مفيدة: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lastRenderedPageBreak/>
        <w:t xml:space="preserve">من المفيد أن أنقل لكم بعض التجارب الشخصية التي تعتبر مصداقاً لما نقول. إنني كلما كنت أوفّق في مجال ما وأعيد حساباتي، أجد أن كل توفيق وبركة حصلت لي تعود إلى عمل خير عملته مع والديّ.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قبل وفاة المرحوم الوالد بحوالي عشرين سنة ـ أي كان له من العمر سبعين سنة ـ ابتلي رحمه الله بمرض في عينيه كاد أن يؤدي إلى فقدانه بصره، وكنت في تلك الفترة أتابع دراستي وسكني في مدينة قم، وبالتدريج علمت من خلال الرسائل التي كان يبعثها لي الوالد أنه لم يعد يرى جيداً. فقصدت مشهد ووجدته بحاجة إلى طبيب، فراجعنا الطبيب عدة مرات ثم عدت إلى قم لضرورات الدراسة، وفي العطلة عدت إلى مشهد واهتممت بعلاج الوالد، ولكن أي تطور في حالة عينية لم يحصل، فرجعت إلى قم مرة أخرى.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في سنة 43ه‍ ش [1964م] اضطررت أن آخذه إلى طهران لعدم استفادته من العلاجات في مشهد، ولكننا في طهران أيضاً لم نوفق لعلاج لهما. بالطبع بعد حوالي ثلاث سنوات عولجت إحدى عينيه وبقي يرى بواسطتها إلى آخر عمره، لكن قبل ذلك لم يكن يرى أبداً حتى اننا كنا نأخذ بيديه لينتقل من مكان إلى آخر. وقد أحزنني هذا الأمر كثيراً فهو لم يعد قادراً على المطالعة أو معاشرة الآخرين أو أي عمل آخر. لقد كان ذلك صعباً علي بشكل كبير.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كان الوالد يستأنس بوجودي استئناساً خاصاً بالمقارنة مع إخوتي. فهو لم يكن يذهب إلى الطبيب إلاّ معي. كنت أقرأ له الكتب وتناقش المسائل العلمية، حتى شعرت أنني بتركه سيكون إنساناً بلا عمل، وهذا كان ثقيلاً عليه جداً.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المعاملة مع الله: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في أحد الأيام كنت منزعجاً جداً تساروني الشكوك والأفكار التي ترجّح أن أرجع أبي إلى مشهد وأعود إلى قم. لكن لصعوبة الأمر عليّ ذهبت إلى أحد الأصدقاء، وكان إنساناً عارفاً، واخبرته بما يجري معي وبما أشعر به من آلام وضيق صدر. فأنا من جهة لا أستطيع أن أترك والدي، ومن جهة أخرى أرى أن </w:t>
      </w:r>
      <w:r w:rsidRPr="00F65FB5">
        <w:rPr>
          <w:rFonts w:ascii="Traditional Arabic" w:eastAsia="Times New Roman" w:hAnsi="Traditional Arabic" w:cs="Traditional Arabic"/>
          <w:b/>
          <w:bCs/>
          <w:szCs w:val="34"/>
          <w:rtl/>
        </w:rPr>
        <w:lastRenderedPageBreak/>
        <w:t>مستقبلي ودنياي وآخرتي وصلاحهما في قم فقط. عندها تأمّل قليلاً، وقال لي: اترك مدينة قم واذهب وابق في مشهد. أفعل ذلك لأجل الله.</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فكَرت ووجدت أن كلامه صحيح، فما أحلى أن يتعامل المرء مع ربه. قررت أن أعود إلى مشهد، فالله تبارك وتعالى إذا أراد يستطيع أن يأتي بدنياي وآخرتي إلى مشهد. عندما اتخذت ذلك القرار انشرح صدري، وفي لحظة انقلبت من حال إلى حال. عدت إلى البيت براحة وسرور وأخبرت الجميع بقراري. </w:t>
      </w:r>
    </w:p>
    <w:p w:rsid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لقد وهبني الله الكثير من التوفيقات إثر ذلك. وعلى أي حال فإنني أعتقد أن ما حصلت عليه من توفيقات في الحياة إنما يعود إلى البر الذي خصصت والديّ به. ذكرت هذه الحادثة لتنتبهوا لأهمية هذه المسائل عند الله تعالى.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Pr>
      </w:pPr>
      <w:r w:rsidRPr="00F65FB5">
        <w:rPr>
          <w:rFonts w:ascii="Traditional Arabic" w:eastAsia="Times New Roman" w:hAnsi="Traditional Arabic" w:cs="Traditional Arabic"/>
          <w:b/>
          <w:bCs/>
          <w:szCs w:val="34"/>
          <w:rtl/>
        </w:rPr>
        <w:t xml:space="preserve">حقوق الوالدين بعد الموت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الإحسان إلى الوالدين لا يختص بزمان حياتهما، بل إنه يتعداه إلى ما بعد الممات أيضاً. كل إنسان يستطيع أن يحسن إلى والديه ويبرهما. وقد ورد في الروايات أن البعض ممن يكونون بارين بوالديهم في حياتهم يصبحون عاقين لهم بعد مماتهم، والبعض يصبح باراً بوالديه بعد مماتهم، وقد كان عاقاً لهم من قبل. إن برّ الوالدين بعد مماتهم يكون بالاستغفار والدعاء لهم والتصدق عنهم. هكذا ترضى أرواح الوالدين ويحصلون على بركات بر الأولاد. </w:t>
      </w:r>
    </w:p>
    <w:p w:rsid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ينبغي أن تنتبهوا أن تركيزنا على بر الوالدين وأداء حقوقهما لا يعني ترك حقوق الآخرين، فللزوجة حقوق، وللأولاد وللأخوة والجيران حقوق أيضاً. الإنسان العاقل الذكي هو الذي يجمع كل هذه الحقوق ويؤديها للجميع. آمل أن يوفقكم الله لهذا أنتم وجميع المؤمنين إن شاء الله تعالى.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Pr>
      </w:pPr>
      <w:r w:rsidRPr="00F65FB5">
        <w:rPr>
          <w:rFonts w:ascii="Traditional Arabic" w:eastAsia="Times New Roman" w:hAnsi="Traditional Arabic" w:cs="Traditional Arabic"/>
          <w:b/>
          <w:bCs/>
          <w:szCs w:val="34"/>
          <w:rtl/>
        </w:rPr>
        <w:t xml:space="preserve">أحاديث النور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"في قوله تعالى: "وبالوالدين إحساناً"، الإحسان أن تحسن صحبتهما، وأن لا تكلفهما أن يسألاك شيئاً مما يحتاجان إليه وإن كانا مستغنيين".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lastRenderedPageBreak/>
        <w:t>الإمام الصادق (ع) / البحار، ج74، ص39</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"من سرَه أن يمدَ له في عمره ويزاد في رزقه فليبرَ والديه، وليصل رحمه"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الرسول (ص)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"يجب للوالدين على الولد ثلاثة أشياء: شكرهما على كل حال، وطاعتهما فيما يأمرانه وينهيانه عنه في غير معصية الله، ونصيحتهما في السر والعلانية".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الإمام الصادق (ع) / تحف العقول، ص238</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"إن العبد ليكون باراً بوالديه في حياتهم ثمَ يموتان فلا يقضي عنهما دينهما، ولا يستغفر لهما، فيكتبه الله عز وجل عاقاً. وإنه ليكون عاقاً لهما في حياتهما غير بار بهما، فإذا ماتا قضى دينهما واستغفر لهما فيكتبه الله عز وجل باراً".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الإمام الباقر (ع) / أصول الكافي، ج2، ص164</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 في قوله تعالى: {واخفض لهما جناح الذل من الرحمة}: لا تملأ عينيك من النظر اليهما إلا برحمة ورقة، ولا ترفع صوتك فوق أصواتهما، ولا يدك فوق أيديهما، ولا تقدم قدامها".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الإمام الصادق (ع) أصول الكافي، ج2، ص158</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Pr>
      </w:pPr>
      <w:r w:rsidRPr="00F65FB5">
        <w:rPr>
          <w:rFonts w:ascii="Traditional Arabic" w:eastAsia="Times New Roman" w:hAnsi="Traditional Arabic" w:cs="Traditional Arabic"/>
          <w:b/>
          <w:bCs/>
          <w:szCs w:val="34"/>
          <w:rtl/>
        </w:rPr>
        <w:t xml:space="preserve">من الممكن القول إن جوهر وروح الدين هو تجاوز الإنسان لنفسه وأهوائه وأغراضه، وإن زعم شخص أن هذا هو معنى التدين فلن يكون كلامه عبثاً. والمقصود من تخلص الإنسان من نفسه هو أن لا يجعل لها أي شأن مطلقاً أمام إرادة الله وعظمته وأمره ونهيه. وهذا الشخص الذي يصل إلى هذه المنزلة هو المتدين الحقيقي.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lastRenderedPageBreak/>
        <w:t xml:space="preserve">إن صلاة المرء وصدقته وحجّه وسائر عباداته لا قيمة لها إن كان يرى لنفسه شأناً ومقاماً أمام الله. فأعمال المتكبرين غير مقبولة ولا فائدة منها. والذين يرون لأنفسهم مقاماً أعلى من الآخرين ويحسبون لأنفسهم وأنانيتهم حساباً دون اعتبار لشؤون غيرهم من الناس، هؤلاء ستكون عبادتهم ضئيلة الأثر، وإن كانوا في الظاهر من أهل الزهد والطاعة والتقوى، ذلك لأن المتقي حقاً لا يمكن أن يتصف بمثل هذه الصفات. المتكبر، ولو قرأ القرآن وذكر الأذكار وجاهد فإن كل هذه الحسنات لن تؤثر تأثيرها الكامل فيه.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لقد تنوّع الحكام والسلاطين والأمراء على مر التاريخ، ولم يكونوا جميعهم منكرين للدين. البعض منهم كان يعبد الله ويصلي. لم يكن الجميع كمحمد رضا شاه وأبيه تاركين للصلاة. ولقد قرأت في أخبار فتح علي شاه (أحد ملوك القاجارية) أنه كان يستمع لدعاء كميل كل ليلة جمعة هو وعائلته ومجموعة من الناس. لكن ما كان أثر ذلك الدعاء؟! والصلاة التي كان يصليها ناصر الدين شاه الذي ينقل عنه أنه قال ذات يوم: "نظرنا من شمس العمارة فوجدنا الناس فرحين، ونظرنا فوجدنا أن الصلاة قد تأخرت، فصلينا".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فهل تتصورون أن تلك الصلاة كانت مفيدة؟ </w:t>
      </w:r>
    </w:p>
    <w:p w:rsid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إن هكذا دعاء وصلاة لا فائدة منها. أعمال كهذه لن تقرّب الإنسان من الله، والتاريخ يبرهن لنا ذلك. فلو كانوا قريبين من الله لما ظلموا الخلق كل هذا الظلم، ولما فسقوا وفجروا وأجحفوا الناس حقوقهم.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Pr>
      </w:pPr>
      <w:r w:rsidRPr="00F65FB5">
        <w:rPr>
          <w:rFonts w:ascii="Traditional Arabic" w:eastAsia="Times New Roman" w:hAnsi="Traditional Arabic" w:cs="Traditional Arabic"/>
          <w:b/>
          <w:bCs/>
          <w:szCs w:val="34"/>
          <w:rtl/>
        </w:rPr>
        <w:t xml:space="preserve">بكاء هارون الرشيد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كان خلفاء بين أمية وبني العباس في منتهى السوء والظلم والخبث، ولكنهم كانوا في نفس الوقت يصلّون ويصومون ويبكون ويتهجدون. ويحكي عن هارون الرشيد أنه بكى بكاءً ابتلت لحيته منه عندما نصحه أحد زهّاد عصره. هل كان لبكائه أثر؟! في الواقع إن البكاء على النفس هو المطلوب وهو المؤثر. وطوبى لمن يبكي على نفسه. لكن بكاء هارون لم يكن كذلك، فأنانية هارون هي الأساس في بكائه، هو يريد كل شيء لنفسه، حتى الله يريده لنفسه. هارون كان يعبد نفسه، وهذا هو التكبر.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lastRenderedPageBreak/>
        <w:t xml:space="preserve">انتبهوا، لا تتكبّروا. لا تغرّوا أنفسكم بأن لديكم منصب أو إمكانات أو مستوى علمي أو ميزة وأفضلية معينة. فستكون مثل ذلك الرجل (الملك ناصر الدين شاه) الذي كان ينظر إلى الناس من أعلى شمس العمارة بتحقير واستصغار. </w:t>
      </w:r>
    </w:p>
    <w:p w:rsid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عند محاسبة النفس يجب أن لا يرى الإنسان نفسه فوق الآخرين. وإذا صلّينا وبكينا وتصدقّنا وعملنا في طريق الإسلام، فإن ذلك لا يعطينا الأفضلية على هذه المجموعة أو تلك. إن حسّ الأفضلية مضرّ للغاية. لكنه في المقابل لا يمنع المرء من رؤية نفسه أعلى من أعدائه (لأنهم أعداء الله تعالى) إذا كان الدوافع وراء ذلك هو ولاية الله عز وجل. بل في هذه الحال يجب ذلك. الإنسان يجب أن يتواضع أمام أولياء الله وأمام المؤمنين، وإلاّ فالتكبر سيؤدي به نحو الهاوية، والقصص كثيرة حول أحوال المتبكرين في العالم.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Pr>
      </w:pPr>
      <w:r w:rsidRPr="00F65FB5">
        <w:rPr>
          <w:rFonts w:ascii="Traditional Arabic" w:eastAsia="Times New Roman" w:hAnsi="Traditional Arabic" w:cs="Traditional Arabic"/>
          <w:b/>
          <w:bCs/>
          <w:szCs w:val="34"/>
          <w:rtl/>
        </w:rPr>
        <w:t xml:space="preserve">الحاكم المتكبر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كان يوسف بن عمر الثقفي حاكماً على العراق في عهد هشام بن عبد الملك ـ أحد خلفاء بني أمية ـ وقد كان يوسف شديد الظلم والجور، فهو الذي قتل زيد بن علي بن الحسين الذي يعتبر من كبار شهداء الإسلام. كان هذا الحاكم الجائر قصير القامة كثير التكبر والغضب، وقد عرف عنه أنه كان يقتل كل من ينعته بقصير القامة أو نحيف الجسد، ويذكر أن خياطي ملابسه كانوا يأتون بكميات كبيرة من القماش ليأخذوا مقاس الثقفي ويخيطوا أثوابه. وعندما كان يسألهم عن كفاية حجم القماش كانوا يضطرون للقول بأنه بالكاد يكفي أو أنه ناقص، لأن من يقول بأنه كثير يقطع رأسه مباشرة. كان الثقفي في بعض الأحيان يبعث بالقماش إلى الخياط فإذا أرجع الخياط مع الملابس القماش الزائد وقال إنه زيادة عن المطلوب قطع رأسه، كان الخياطون دائماً يجيبون بأن القماش قليل وأنهم سيجهدون لخياطته بشكل صحيح، وذلك الأحمق كان يفرح بذلك.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الغرق في حب النفس يحدث عقداً في نفس الإنسان. ويجب أن نحذر دائماً من الوقوع في هذا المرض والحجاب الذي لا يأمن شره أحد حتى ذوو الصلاح والتقوى. ففي أي مقام كنتم ومهما كانت عبادتكم صالحة استجيروا بربكم وانظروا إلى ما بين أيديكم، فإنه لا شيء أمام الله. إن عظمة الخالق </w:t>
      </w:r>
      <w:r w:rsidRPr="00F65FB5">
        <w:rPr>
          <w:rFonts w:ascii="Traditional Arabic" w:eastAsia="Times New Roman" w:hAnsi="Traditional Arabic" w:cs="Traditional Arabic"/>
          <w:b/>
          <w:bCs/>
          <w:szCs w:val="34"/>
          <w:rtl/>
        </w:rPr>
        <w:lastRenderedPageBreak/>
        <w:t xml:space="preserve">أوسع من دائرة تفكيرنا. أين نحن من عظمة الله. بل أين نحن من عظمة الأنبياء والأولياء. وأكثر من ذلك ما هي قيمتنا مقابل عظمة الصالحين وكبار رجال التاريخ.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هؤلاء الكبار هم الذي تنازلوا عن النفس في سبيل الله، وذابوا في الأنوار والمحبة الإلهية.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ما هي قيمتنا أمام هؤلاء؟! نحن الذين غرقنا في الدنيا وفي إنيتنا وأوهامنا. أئمتنا يستغفرون ربهم ويتوبون إليه ويتألمون من الذنوب، فأين نحن؟ وذنوب الأئمة ليس من قبيل الغيبة والكذب وغيرها... فهم معصومون، إن أقلّ غفلة هي ذنب عندهم، عليه يبكون وإلى الله يلتجأون وينيبون. </w:t>
      </w:r>
    </w:p>
    <w:p w:rsid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فما هي قيمتنا أمام هؤلاء؟ إننا وفي أي مستوى كنا، يجب أن لا نرى أنفسنا أكثر من تراب تحت أقدامهم.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Pr>
      </w:pPr>
      <w:r w:rsidRPr="00F65FB5">
        <w:rPr>
          <w:rFonts w:ascii="Traditional Arabic" w:eastAsia="Times New Roman" w:hAnsi="Traditional Arabic" w:cs="Traditional Arabic"/>
          <w:b/>
          <w:bCs/>
          <w:szCs w:val="34"/>
          <w:rtl/>
        </w:rPr>
        <w:t xml:space="preserve">أحاديث النور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قال الإمام علي (ع): "فاعتبروا بما كان من فعل الله بإبليس إذ أحبط عمله الطويل وجهده الجهيد... عن كبر ساعة واحدة! فمن ذا بعد إبليس يسلم على الله بمثل معصيته؟!.. فاحذروا عباد الله عدو الله، أن يغويكم بدائه وأن يستفزكم بندائه".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نهج البلاغة ـ 192</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قال الباقر (ع): "ما دخل قلب امرئ شيء من الكبر إلا نقص من عقله مثل ما دخله من ذلك، قلَ ذلك أو كثر".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البحار، ج78، ص186</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عن الكاظم (ع) قال: "الكبر رداء الله والمتكبر ينازع الله رداءه".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lastRenderedPageBreak/>
        <w:t>البحار، ج73، ص214</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قال الإمام علي (ع): "طلبت الخضوع فما وجدت إلا بقبول الحق، أقبلوا الحق فإن قبول الحق يبعد من الكبر".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البحار، ج69، ص339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عن الإمام الحسن (ع) قال: "لا ينبغي لمن عرف عظمة الله أن يتعاظم، فإن رفعة الذين يعلمون عظمة الله أن يتواضعوا، وعز الذين يعرفون ما جلال الله أن يتذللوا له".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البحار، ج78، ص104</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قال الباقر (ع): "عجباً للمختال الحضور وإنما خلق من نطفة ثم يعود جيفة وهو فيما بين ذلك لا يدري ما يصنع به".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البحار، ح78، ص104</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Pr>
      </w:pPr>
      <w:r w:rsidRPr="00F65FB5">
        <w:rPr>
          <w:rFonts w:ascii="Traditional Arabic" w:eastAsia="Times New Roman" w:hAnsi="Traditional Arabic" w:cs="Traditional Arabic"/>
          <w:b/>
          <w:bCs/>
          <w:szCs w:val="34"/>
          <w:rtl/>
        </w:rPr>
        <w:t xml:space="preserve">إن من أهم الصفات التي يجب أن يتحلى بها الإنسان في علاقاته مع الآخرين هو اللين. واللين مطلوب حتى في علاقاتنا مع أعدائنا إلاّ أن يكونوا أعداء الله، فهؤلاء الكفار مستثنون من ذلك حيث يقول تعالى {وليجدوا فيكم غلظة}. </w:t>
      </w:r>
    </w:p>
    <w:p w:rsid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يجب على الإنسان أن يتخذ اللين شعاراً في تعامله مع الجميع: مع السجناء في سجونهم، والمحكومين بالإعدام حتى تنفيذ الحكم بهم (إلاّ أن يكونوا أعداء لله)، وحتى مع كل المذنبين الذي سيعاقبون على أفعالهم.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Pr>
      </w:pPr>
      <w:r w:rsidRPr="00F65FB5">
        <w:rPr>
          <w:rFonts w:ascii="Traditional Arabic" w:eastAsia="Times New Roman" w:hAnsi="Traditional Arabic" w:cs="Traditional Arabic"/>
          <w:b/>
          <w:bCs/>
          <w:szCs w:val="34"/>
          <w:rtl/>
        </w:rPr>
        <w:t xml:space="preserve">الحدود الإلهية يجب أن تبقى محفوظة </w:t>
      </w:r>
    </w:p>
    <w:p w:rsid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lastRenderedPageBreak/>
        <w:t xml:space="preserve">إلاّ أن اللين والعطف ينبغي أن لا يصل إلى المستوى الذي يخرج فيه المرء عن الحدود الإلهية، فالحد الإلهي يجب أن يبقى محفوظا. السارق يجب أن يلقى جزاءه، والقاتل والظالم كذلك. كل يلقى جزاءه بحسب ما تقضى الشريعة الغراء. أحكام الله يجب أن تراعى وتنفذ. ومع ذلك كله يبقى اللين مطلوباً، نأمر بالمعروف وننهى عن المنكر حسبما يأمر الإسلام ونكون لينين بالشكل المناسب. من المهم جداً أن نميز بين هذه الأمور جميعاً.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Pr>
      </w:pPr>
      <w:r w:rsidRPr="00F65FB5">
        <w:rPr>
          <w:rFonts w:ascii="Traditional Arabic" w:eastAsia="Times New Roman" w:hAnsi="Traditional Arabic" w:cs="Traditional Arabic"/>
          <w:b/>
          <w:bCs/>
          <w:szCs w:val="34"/>
          <w:rtl/>
        </w:rPr>
        <w:t xml:space="preserve">عدم الخشونة حتى مع الحيوانات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لقد نهى الإسلام عن الشدة والغلظة والقساوة حتى مع الحيوانات. يروى أنه كان لأبي حمزة الثمالي ـ راوي الدعاء المعروف بأبي حمزة، وهو كان من أصحاب الإمام السجاد (ع) ـ حفيد لديه سرب من الحمام. وكثيراً ما كان يزعج هذا السرب أبا حمزة. حتى قام ذات يوم بذبحه كله. وقد سافر أبو حمزة بعد ذلك إلى المدينة لزيارة الإمام السجّاد (ع). يقول أبو حمزة: "عندما وصلت ودخلت منزله الشريف وجدت فيه عدداً كبيراً من الحمام. فتذكرت حفيدي وندمت على ما فعلت، كنت أتصور أن تربية الحمام عمل قبيح، ولو كانت كذلك لما وجدت هذا العدد منها في بيت الإمام (ع). دخلت على الإمام وعرضت عليه عدداً من المسائل، فبدأ يجيبني وأنا أكتب. ولكن قلبي وفكري كان منشغلاً بتلك الطيور التي ذبحتها دون رحمة وعطف، فسألني الإمام عن سبب شرودي، فأخبرته ما حدث. عند ذلك تغيّر لون وجه الإمام ونهاني عما فعلت". </w:t>
      </w:r>
    </w:p>
    <w:p w:rsid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وكأن الإمام كان يطلب منه بذلك أن ينصرف من محضره الشريف. وقد وجدت في رواية أن أحد الأئمة (ع) قتل عن غير عمد (ومن الممكن أنها كانت على بدنه وأزعجته فقتلها) فدفع حصاناً كفارة لما فعل: وهذا هو اللين في الإسلام!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Pr>
      </w:pPr>
      <w:r w:rsidRPr="00F65FB5">
        <w:rPr>
          <w:rFonts w:ascii="Traditional Arabic" w:eastAsia="Times New Roman" w:hAnsi="Traditional Arabic" w:cs="Traditional Arabic"/>
          <w:b/>
          <w:bCs/>
          <w:szCs w:val="34"/>
          <w:rtl/>
        </w:rPr>
        <w:t xml:space="preserve">طبيعة الإنسان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طبعاً ليس معنى اللين أن نترك مواجهة الفاسقين والمنحرفين بل من الواجب مواجهتهم. فالبشر نوعان: السيئ الخلق والليّن. أصحاب الخلق السيئ يتعاملون مع الناس بغلظة وقساوة، وإن ألقيت عليهم تحية </w:t>
      </w:r>
      <w:r w:rsidRPr="00F65FB5">
        <w:rPr>
          <w:rFonts w:ascii="Traditional Arabic" w:eastAsia="Times New Roman" w:hAnsi="Traditional Arabic" w:cs="Traditional Arabic"/>
          <w:b/>
          <w:bCs/>
          <w:szCs w:val="34"/>
          <w:rtl/>
        </w:rPr>
        <w:lastRenderedPageBreak/>
        <w:t xml:space="preserve">يجيبونك بغضب، فالغلظة والقساوة تكون من طباعه تماماً كمحمد رضا شاه الذي كانت القساوة. لقد كان قاسياً قبل الوصول إلى الحكم وبعده، هو كان دائماً على نفس الحال. الإنسان الغليظ السيئ الخلق إذا صار ملكاً سيكون كرضا شاه، وإذا صار ضابطاً سيكون كذلك الضابط الذي كنا نراه في السجن سنة 1349ه‍ ش [1970م]. كانت السلطات حينها قد أتت بمجموعة من الشباب إلى السجن وكنا معهم إضافة إلى عدد من الضباط الذين خالفوا القوانين العسكرية. وفي وقت الاستراحة قال لي أحد مسؤولي السجن، وقد كان يصاحبني ويحبني كثيراً أنه لو أمرني السافاك بقتل هؤلاء الشباب (وكان يقصد بعض الشيوعيين في السجن) لقطعت رقابهم جميعاً فهم أعداء الشاه والدولة، وكل من يكون كذلك يجب أن يقتل. لا أدري ما كان شعوري عند ذلك، ولكني سألته إنه إذا أمروك بقتلي (لأنني مخالف للشاه والدولة) فهل تقتلني، فقال عندها: "أقسم بجدك أنني سأقتلك...". نعم هذا الشخص كانت خصاله هكذا. هذا السيئ الخلق كان يحبني وفي نفس الوقت يقسم بجدي انه يقتلني. فسيئ الخلق سيئ، فقيراً كان أو غنياً، رئيساً  كان أو ضابطاً أو بائعاً. ففي مدرسة الحجتية في قم كان يوجد خادم سيئ الخلق. لم يكن هذا الخادم قوياً ولا غنياً ولكنه على العكس من ذلك ضعيفاً، فقيراً، وسيئ الخلق في نفس الوقت. لقد كانت قساوته تنال الجميع. إن الإسلام لا يحب هكذا الأشخاص، بل يحب الذين يدارون الناس ويكنّون لهم الحب ويعاملونهم بلين وعطف. </w:t>
      </w:r>
    </w:p>
    <w:p w:rsid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الإنسان ليس مضطراً أن يبتسم في وجوه الجميع في علاقاته ومعاملاته، ولكن يجب أن يداريهم على الأقل. نحن ننام في مكان واحد، ونأكل من طعام واحد، وقد نسافر معاً، ونلعب معاً، ولكن يبقى البعضُ أصحابَ خُلقٍ سيئ والبعض الآخر ليّنون.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Pr>
      </w:pPr>
      <w:r w:rsidRPr="00F65FB5">
        <w:rPr>
          <w:rFonts w:ascii="Traditional Arabic" w:eastAsia="Times New Roman" w:hAnsi="Traditional Arabic" w:cs="Traditional Arabic"/>
          <w:b/>
          <w:bCs/>
          <w:szCs w:val="34"/>
          <w:rtl/>
        </w:rPr>
        <w:t xml:space="preserve">أحاديث النور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عن جابر عن أبي جعفر (ع) قال: قلت له أن قوماً إذا ذكروا بشيء من القرآن أو حدثوا به صعق أحدهم حتى يرى أنه لو قطعت يداه ورجلاه لم يشعر بذلك، فقال: سبحان الله، ذاك من الشيطان. ما بهذا أمروا. إنما هو اللين والرقة والدمعة والوجل.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البحار، ج92، ص212</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lastRenderedPageBreak/>
        <w:t xml:space="preserve">ومن كتاب له (ع) إلى بعض عماله: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"أما بعد، فإن دهاقين أهل بلدك شكوا منك قسوة وغلظة واحتقاراً وجفوة، فنظرت فلم أرهم أهل لأن يدنوا لشركهم ولا أن يقصوا ويجفوا لعهدهم، فالبس لهم جلباباً من اللين تشوبه بطرف من الشدة، وداول لهم بين القسوة والرأفة، وامزح لهم بين التقريب والإدناء والابعاد والاقصاء إنشاء الله.</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Pr>
      </w:pPr>
      <w:r w:rsidRPr="00F65FB5">
        <w:rPr>
          <w:rFonts w:ascii="Traditional Arabic" w:eastAsia="Times New Roman" w:hAnsi="Traditional Arabic" w:cs="Traditional Arabic"/>
          <w:b/>
          <w:bCs/>
          <w:szCs w:val="34"/>
          <w:rtl/>
        </w:rPr>
        <w:t>العفو من الصفات التي يجب أن يتحلى بها الإنسان في معاشرته مع الناس، فإن أساء إليكم شخص من الممكن أن تسيئوا إليه كما أساء إليكم. لكن اعفوا عنه واصفحوا، فالعفو من أحسن الصفات وأسماها في الأوقات التي يتعرض فيها المرء لإساءة أو سوء أدب من قبل أخيه المؤمن، وفي لحظات الغضب والانفعال التي تدعو صاحبها إلى رد السوء بالسوء.</w:t>
      </w:r>
    </w:p>
    <w:p w:rsid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في تلك الحالات يكون الإنسان حيواناً حقيقياً، أسير غضبه ونفسه التي تستهدف فقط منافعها الشخصية. وعند العجز عن رد الإساءة بالمثل يقبل البعض بالذلة والضعف، ومتى سنحت الفرصة للرد يكون الرد وحشياً شديداً. إن هذه مسـألة طبيعية لدى الإنسان، ولكن علينا ضبطها وتقييدها.هذه الحالة الحيوانية التي تظهر حين غضبنا وحين الرد على من أساء إلينا، يجب أن نسيطر عليها.</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Pr>
      </w:pPr>
      <w:r w:rsidRPr="00F65FB5">
        <w:rPr>
          <w:rFonts w:ascii="Traditional Arabic" w:eastAsia="Times New Roman" w:hAnsi="Traditional Arabic" w:cs="Traditional Arabic"/>
          <w:b/>
          <w:bCs/>
          <w:szCs w:val="34"/>
          <w:rtl/>
        </w:rPr>
        <w:t>عفو رسول الله (ص)</w:t>
      </w:r>
    </w:p>
    <w:p w:rsid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إن النبي (ص) عفا عن وحشي الذي قتل حمزة بن عبد المطلب، لقد كان لقتل حمزة في "أحد" وقع كبير على قلب النبي (ص). وقد قيل ان الرسول (ص) أقسم إنه اذا وجد الوحشي سيفعل به كذا وكذا... وبعد حإثة "أحد" التي كانت في العام الثالث بعد الهجرة مرت السنين إلى أن تم فتح مكة في العام الثامن، وكان الوحشي حينها في مكة ففر منها إلى الطائف حيث إنها كانت أبعد، ولكن أهل الطائف عندما رأوا جيوش النبي (ص) تتحرك نحوهم أرسلوا جماعة لإبلاغ النبي (ص) باستسلامهم، فعلم الوحشي بذلك وخاف على نفسه، كما هو حال أمثاله اليوم زمن الحرب مع العراق. نعم فأعداء الثورة الذين فروا إلى العراق كانوا يخافون من الإيرانيين أن يدخلوا العراق ويقضوا عليهم، وهكذا كان الوحشي. ففكر أن يذهب إلى اليمن أو الروم أو الشام، لكن الوقت لم يسعفه ولم يقدر على الذهاب </w:t>
      </w:r>
      <w:r w:rsidRPr="00F65FB5">
        <w:rPr>
          <w:rFonts w:ascii="Traditional Arabic" w:eastAsia="Times New Roman" w:hAnsi="Traditional Arabic" w:cs="Traditional Arabic"/>
          <w:b/>
          <w:bCs/>
          <w:szCs w:val="34"/>
          <w:rtl/>
        </w:rPr>
        <w:lastRenderedPageBreak/>
        <w:t>إلى أي مكان، فقال له أحد أصدقائه انه لا داعي لأن يحزن فالنبي (ص) رجل رحيم وسوف يعفو عنه إن آمن به وبدينه، ولأن وحشياً لم يجد مفراً غير هذا، فقد ذهب إلى النبي (ص) ليلاً ودخل عليه فجأة، حتى إذا ما رآه النبي (ص) نطق وحشي بالشهادتين. لقد نظر النبي (ص) إليه نظرة غاضبة وقال: "هل أنت وحشي". فقال: نعم. وكان من حق النبي (ص) وباستطاعته قصاصه (وإن أسلم)، لكنه قال (ص): "ويحك تغيب عني" حيث تقال هذه الكلمة عند اظهار الرحمة والشفقة والتعامل بالحسنى، وقد يفسر قول النبي (ص) الكريم أنه لم يرد رؤية وحشي حتى لا يثير أحاسيسه ويذكره بالجرم الذي ارتكبه، وهكذا فقد عفا الرسول (ص) عنه.</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Pr>
      </w:pPr>
      <w:r w:rsidRPr="00F65FB5">
        <w:rPr>
          <w:rFonts w:ascii="Traditional Arabic" w:eastAsia="Times New Roman" w:hAnsi="Traditional Arabic" w:cs="Traditional Arabic"/>
          <w:b/>
          <w:bCs/>
          <w:szCs w:val="34"/>
          <w:rtl/>
        </w:rPr>
        <w:t>نموذج آخر من عفو النبي (ص)</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يروى أنه في بداية الدعوة الإسلامية أتى رجل إلى النبي في مكة وبصق في وجهه ـ لاحظوا أن الإنسان اذا بُصق في وجهه كيف سيكون حاله ـ فقال له النبي (ص) انه سيقتله إن وقع بين يديه يوماً. ولقد عرف المسلمون أن هذا الرجل أهان الرسول (ص) وأنه (ص) ينوي قتله. وبعد مرور عدة حروب وانتشار الدين الإسلامي بشر أحدهم النبي (ص) بأنه تم القبض على ذلك الرجل وسيؤتى به إلى النبي (ص). كان النبي (ص) ـ ومن حقه ذلك ـ يريد قتله، فلما أُحضر بين يديه نزع النبي (ص) رداءه وسحب سيفه ثم تحرك نحوه، فقال ذلك الرجل: "أشهد أن لا اله إلاّ الله"، فقال الرسول (ص): "ألست فلاناً؟" قال: "بلى". قال (ص): "أرأيت كيف أذلّك الله وأعز الإسلام"، قال: "نعم، ولكن لا تقتلني" وأسلم... عندها أعاد الرسول سيفه إلى غمده وارتدى عباءته وقال: "دعوه".</w:t>
      </w:r>
    </w:p>
    <w:p w:rsid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طبعاً يصح العفو في غير إقامة الحدود الشرعية، أما فيما يتعلق بالحد الشرعي فيجب تطبيقه دون تردد. لا يمكن أن يعفو الإنسان عن أعداء الله، لكن الإمام وقائد الأمة الإسلامية باستطاعته، ونيابة عن الأمة الإسلامية، العفو عن بعض الكفار والمؤمنين الخاطئين؛ لكن يده ليست مبسوطة إلى الحد الذي يفعل فيه ما يريد. المسلمون لا يعفون عن حق الله، ولكن باستطاعتهم العفو في ما يتعلق بهم.</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Pr>
      </w:pPr>
      <w:r w:rsidRPr="00F65FB5">
        <w:rPr>
          <w:rFonts w:ascii="Traditional Arabic" w:eastAsia="Times New Roman" w:hAnsi="Traditional Arabic" w:cs="Traditional Arabic"/>
          <w:b/>
          <w:bCs/>
          <w:szCs w:val="34"/>
          <w:rtl/>
        </w:rPr>
        <w:t>أحاديث النور</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lastRenderedPageBreak/>
        <w:t>قال الإمام الصادق (ع):</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"العفو عند القدرة من سنن المرسلين والمتقين، وتفسير العفوان لا تلزم صاحبك فيما أجرم ظاهراً، وتنسى من الأصل ما أصبت منه باطناً، وتزيد على الاختيارات احساناً، ولن يجد إلى ذلك سبيلاً إلاّ من قد عفى الله عنه وغفر له ما تقدم من ذنبه وما تأخر وزيّنه بكرامته وألبسه من نور بهائه، لأن العفو والغفران صفتان من صفات الله عز وجل أودعهما في أسرار أصفيائه ليتخلقوا مع الخلق بأخلاق خالقهم وجعلهم كذلك. قال الله عز وجل:</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{وليعفوا وليصفحوا ألاّ تحبون أن يغفر الله لكم والله غفور رحيم}</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ومن لا يعفو عن بشر مثله، كيف يرجو عفو ملك جبار.</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قال النبي (ص) حاكياً عن ربه يأمره بهذه الخصال، قال (ص): صلْ من قطعك، واعف عمن ظلمك، واعط من حرمك، وأحسن إلى من أساء اليك، وقد أمرنا بمتابعته، يقول الله عز وجل {وما آتاكم الرسول فخذوه وما نهاكم عنه فانتهوا}.</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والعفو سر الله في القلوب، قلوب خواصه ممن يسرُّ له سر، وكان رسول الله (ص) يقول: أيعجز أحدكم أن يكون كأبي ضمضم. قالوا: يا رسول الله، وما أبو ضمضم؟ قال: رجل كان ممن قبلكم، كان إذا أصبح يقول اللهم إني أتصدق بعرضي على الناس عامة.</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بحار الأنوار، ج71، ص423</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Pr>
      </w:pPr>
      <w:r w:rsidRPr="00F65FB5">
        <w:rPr>
          <w:rFonts w:ascii="Traditional Arabic" w:eastAsia="Times New Roman" w:hAnsi="Traditional Arabic" w:cs="Traditional Arabic"/>
          <w:b/>
          <w:bCs/>
          <w:szCs w:val="34"/>
          <w:rtl/>
        </w:rPr>
        <w:t>أيها الأعزاء، ها قد حلّ علينا شهر رجب، شهر العبادة والتوجه إلى الله، وهو الشهر الذي يشكّل مقدمة لشهري شعبان ورمضان. ولاشك أن من جرّب الأنس مع ربه في رجب فسوف يتهيأ لشعبان الذي هو من أفضل الشهور، ويقول فيه النبي (ص) "شعبان شهري". هذا لا يعني أن هذا الشهر مختص بالنبي، ولكن كلام الرسول (ص) يدل على أنه في هذا الشهر، ولكثرة فضائله، كان يجهد جهداً كبيراً في سبيل طاعة الله.</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lastRenderedPageBreak/>
        <w:t xml:space="preserve">ورد في دعاء شجرة النبوة والذي نقرأه في كل ظهر ومساء من شعبان: "وهذا شهر نبيك سيد رسلك شعبان الذي حففته منك بالرحمة والرضوان الذي كان رسول الله (ص) يدأب في صيامه وقيامه في لياليه وأيامه".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النبي (ص) كان دائم الصيام والقيام في شهر شعبان. إذاً هذا الشهر شهر مبارك لا يمكن مقارنته مع جمادى الثانية، فاجعلوا صلاتكم ودعاءكم وذكر الله في هذا الشهر أفضل من الشهر الذي قبله. فإن كنتم تقومون ببعض المستحبات فاسعوا لذلك في هذا الشهر أكثر من السابق، وإن لم تكونوا تقومون بها فابدأوا بذلك في هذا الشهر.</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في السابق ذكرت الأخوة أنكم شباب، ومن مستلزمات عملكم التدين والإيمان بالله. استفيدوا من هذه الطاقة وابنوا أنفسكم معنوياً ومادياً. فمعنوياً اسعوا لأن تكونوا عباداً تطبقون أحكام الشريعة من واجباتها حتى المستحبات وأن تجعلوا الأوامر الإلهية نصب أعينكم دائماً. وأما مادياً فتعلموا جميع الفنون اللازمة كالرماية وغيرها وكل ما يناسب عملكم. تعلموا كل شيء بأحسن وجه.</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ولكن يبقى الجانب المعنوي هو الأهم، حيث يجب أن لا يكون التدين ضعيفاً عند الأخوة المجاهدين. يتصور البعض أن نفس العمل الذي كانوا يقومون به في السابق يجب أن يستمروا فيه الآن، ولكن النفس البشرية تتحرك نحو الكمال، ولا محل ولا معنى للتراجع. عليكم أن تكثروا من فعل الصالحات التي كنتم تلتزمون بها في السابق من صلوات وصوم مستحب، وحتى مراقبة الأعمال اليومية التي هي من أهم الوظائف لكي نتخلص من كل سيئ في أفعالنا. أنتم معرضون للتلوث بأنواع الفساد، والفساد ليس منحصراً بالجانب الجنسي والاخلاقي بل قد يكون فساداً سياسياً ومالياً ومعنوياً وكل هذا...</w:t>
      </w:r>
    </w:p>
    <w:p w:rsid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وإنني حريص جداً على أن لا يتلوث الأخوة المجاهدين بأي من أنواع الفساد، ولذلك عليكم بالمراقبة‍. ابدأوا بأنفسكم وانتبهوا للآخرين ولا تتركوا إخوانكم إن انخرطوا في الفساد. اسعوا لاصلاحهم وهدايتهم.</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Pr>
      </w:pPr>
      <w:r w:rsidRPr="00F65FB5">
        <w:rPr>
          <w:rFonts w:ascii="Traditional Arabic" w:eastAsia="Times New Roman" w:hAnsi="Traditional Arabic" w:cs="Traditional Arabic"/>
          <w:b/>
          <w:bCs/>
          <w:szCs w:val="34"/>
          <w:rtl/>
        </w:rPr>
        <w:t>دعاء شهر رجب</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lastRenderedPageBreak/>
        <w:t>يعد الدعاء من فرائض شهر رجب، فهذا الشهر هو شهر الله، شهر التوجه إلى الله وشكره، شهر الدعاء والزيارة، وأعماله كثيرة جداً.</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من الأدعية المستحبة والتي تقرأ بعد كل صلاة في شهر رجب دعاء "يا من أرجوه لكل خير"، وقد يقرأ هذا الدعاء بنحوين، قراءة تلتفت إلى المعاني والمفاهيم السامية التي يحملها الدعاء في كلماته، وقراءة لفظية لا يلتفت فيها إلى المعاني ولا تترك أثراً في القلب. طبعاً القراءة الأولى في كل مرتبة تقدم الانسان درجة نحو الله، فهذا الدعاء يمثل حال التضرع والعبودية تجاه الخالق الباري.</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"يا من أرجوه لكل خير وآمن سخطه عند كل شر، يا من يعطي الكثير بالقليل، يا من يعطي من سأله، يا من يعطي من لم يسأله ومن لم يعرفه تحنناً منه ورحمة، أعطني بمسألتي إياك جميع خير الدنيا وجميع خير الآخرة، واصرف عني بمسألتي إياك جميع شر الدنيا وشر الآخرة، فإنه غير منقوص ما أعطيت، وزدني من فضلك يا كريم".</w:t>
      </w:r>
    </w:p>
    <w:p w:rsid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"يا من أرجوه لكل خير". نحن نرجو الخير والثواب في كل عمل نقوم به، في الحراسة والصلاة، في الكلام الصادق والعمل الخير. نرجوا الثواب في كل عمل إلهي.</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Pr>
      </w:pPr>
      <w:r w:rsidRPr="00F65FB5">
        <w:rPr>
          <w:rFonts w:ascii="Traditional Arabic" w:eastAsia="Times New Roman" w:hAnsi="Traditional Arabic" w:cs="Traditional Arabic"/>
          <w:b/>
          <w:bCs/>
          <w:szCs w:val="34"/>
          <w:rtl/>
        </w:rPr>
        <w:t>حلم الله ورحمانيته</w:t>
      </w:r>
    </w:p>
    <w:p w:rsid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"وآمن سخطه عند كل شر". نحن نرى أنفسنا في أمن من سخط الله في ما نفعله من سيئات... أليس كذلك؟ لا يوجد لدينا أي خوف في ذلك. أليس هذا كافياً ليكون درساً لنا؟ أن أرى نفسي آمنة من غضبه تعالى في كل شر؟ حقاً إن هاتين العبارتين كافيتان لمناجاة الله، ومعناهما أنك يا رب حليم لا تستعجلني بالعذاب، وهذا يظهر العظمة الإلهية من جهة وصفات العباد من جهة أخرى.</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Pr>
      </w:pPr>
      <w:r w:rsidRPr="00F65FB5">
        <w:rPr>
          <w:rFonts w:ascii="Traditional Arabic" w:eastAsia="Times New Roman" w:hAnsi="Traditional Arabic" w:cs="Traditional Arabic"/>
          <w:b/>
          <w:bCs/>
          <w:szCs w:val="34"/>
          <w:rtl/>
        </w:rPr>
        <w:t>كرم الله</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lastRenderedPageBreak/>
        <w:t>"يا من يعطي الكثير بالقليل". نحن نرى مجاهدات هذه الأمة وبالأخص مظلومية الإمام (س) ودماء الشهداء المضحين الذين كانوا يفدون أنفسهم ويصبرون ويستقيمون مقابل الشدائد والى ما هنالك من أعمال جعلت العالم اليوم يتحول وينقلب على نفسه، وحقاً إن أعمالنا مقابل هذا الثواب قليلة جداً.</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"يا من يعطي من سأله". يا من تعطي كل من يطلب منك كل ما يريده عبدك، طبعاً كل ما يصب في مصلحة الإنسان.</w:t>
      </w:r>
    </w:p>
    <w:p w:rsid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أصلاً أساس الخلقة أن يعطي الله عباده ما يشاؤون وإن لم يلتفت الإنسان لذلك، وقد يتقدم أو يتأخر زمن تحقق حاجة الإنسان، لكن لابد أن تتحقق ولا صعوبة في ذلك. كان البعض يقولون قبل انتصار الثورة إننا ندعو كثيراً ومع كل ذلك الدعاء لم يزل حكم الشاه ونظامه من الوجود‍‍‍‍‍! وكنت أقول إن للدعاء وقتاً للإجابة ووقتاً خاصاً به، وإن تصبروا حتى وصول ذلك الزمن يفرج الله عنا، وكما رأينا فقد أتى ذلك الزمن واستجيب الدعاء.</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Pr>
      </w:pPr>
      <w:r w:rsidRPr="00F65FB5">
        <w:rPr>
          <w:rFonts w:ascii="Traditional Arabic" w:eastAsia="Times New Roman" w:hAnsi="Traditional Arabic" w:cs="Traditional Arabic"/>
          <w:b/>
          <w:bCs/>
          <w:szCs w:val="34"/>
          <w:rtl/>
        </w:rPr>
        <w:t>عطاء النعم دون طلب</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"يا من يعطي من لم يسأله"، أي يا من تعطي من لم يسألك من قبل أي عطاء، فعندما تولد هل تطلب من الله لبناً؟ ولكن الله يمدنا بلبن من خلال الأم. نعم إن عطاء الله متحقق دون طلب العباد.</w:t>
      </w:r>
    </w:p>
    <w:p w:rsid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"ومن لم يعرفه" كالكفار والذين لا دين لهم ولا معرفة لهم بالله. وما هو سبب ذلك؟ "تحنناً منه ورحمة" عن رحمة وتحنن.</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Pr>
      </w:pPr>
      <w:r w:rsidRPr="00F65FB5">
        <w:rPr>
          <w:rFonts w:ascii="Traditional Arabic" w:eastAsia="Times New Roman" w:hAnsi="Traditional Arabic" w:cs="Traditional Arabic"/>
          <w:b/>
          <w:bCs/>
          <w:szCs w:val="34"/>
          <w:rtl/>
        </w:rPr>
        <w:t>أحسن الدعاء</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"أعطني بمسألتي إياك جميع خير الدنيا وجميع خير الآخرة": ترون أن الله لا يعطي الانسان الكثير من الحاجات التي قد تتصورونها خيرة وحسنة، فبعض النعم، بعض الأموال، وبعض الجاه والمقامات قد يكون مضراً للإنسان، فالله هو العالم بمصلحة الإنسان، لذا يصح أن يقول الإنسان في طلبه "إلهي هب لي الخير فإنني لا أعلم ما هو وأين هو".</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lastRenderedPageBreak/>
        <w:t>"واصرف عني بمسألتي إياك جميع شر الدنيا والآخرة" أي أبعد عني جميع شرور الدنيا والآخرة.</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"فإنه غير منقوص ما أعطيت" فمقدرة الله وخزائنه لا متناهية، والنقص مني أنا، منا نحن، نحن ناقصون وضيّقو النظر. ويجب علينا أن نخاطب الله هكذا، فنقول: "وزدني من فضلك يا كريم".</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هنا ينتهي الدعاء، وعندها تأخذ بلحيتك لتظهر منتهى التضرع والذلة والخشية أمام الله سبحانه وتعالى، فقد كان الإمام يأخذ بلحيته باكياً ويقول:</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"يا ذا الجلال والإكرام، يا ذا النعماء والجود، يا ذا المن والطول، حرم شيبتي على النار"، فإن أعطانا الله النعم ولكن لم يحرم أجسادنا على النار، فهل يكون لذلك فائدة؟؟</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أنتم إن قرأتم هذا الدعاء يومياً خمس مرات ستتقربون من الله، وقد سبق أن قلت لكم إن عليكم أن تتيقنوا من هذه المسائل، ولاشك أنكم تعتقدون بذلك وترونه عملاً واجباً ذا أهمية، وهو حربة في وجه أعدائكم، وإن كنتم تعتقدون غير ذلك فإنكم تضيعون حياتكم هدراً.</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ونظراً لحساسية عمل الأخوة، عليكم أن تعملوا جيداً. احرسوا جيدا. أدوا واجباتكم بسرعة ولا تتورطوا أو تأسروا أنفسكم بالأوضاع السياسية وتتوسلوا بهذا أو ذاك.</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انتبهوا إلى أن هذا العمل عمل طاهر. فأبقوه كذلك، كل شخص مسؤول ومرهون بحياته وعمله الشخصي، ولكنكم أنتم في جبهة قتال، وهذا الجو مناف للحياة المرفهة المريحة. وباستطاعتي قول ذلك لأنني أرى نفسي في الجبهة.</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عندما نكون في الجبهة فلنلحظ أن هذا المكان هو مقابل عدونا، وبهذه النظرة نؤدي وظائفنا والله يكون بعوننا.</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Pr>
      </w:pPr>
      <w:r w:rsidRPr="00F65FB5">
        <w:rPr>
          <w:rFonts w:ascii="Traditional Arabic" w:eastAsia="Times New Roman" w:hAnsi="Traditional Arabic" w:cs="Traditional Arabic"/>
          <w:b/>
          <w:bCs/>
          <w:szCs w:val="34"/>
          <w:rtl/>
        </w:rPr>
        <w:t xml:space="preserve">تحدث في هذا العالم أمور لا تكون ضمن حساباتنا واختياراتنا. لقد اعتمدت تلك الدول التي أشعلت نار الحرب بين العراق وايران على الحسابات المادية في لعبتها، ظناً منها أن هذه الحسابات هي </w:t>
      </w:r>
      <w:r w:rsidRPr="00F65FB5">
        <w:rPr>
          <w:rFonts w:ascii="Traditional Arabic" w:eastAsia="Times New Roman" w:hAnsi="Traditional Arabic" w:cs="Traditional Arabic"/>
          <w:b/>
          <w:bCs/>
          <w:szCs w:val="34"/>
          <w:rtl/>
        </w:rPr>
        <w:lastRenderedPageBreak/>
        <w:t>الحاكمة. لكنهم خسروا في الواقع، ولهذا أرادوا بعد فشلهم استرجاع قواهم بخلق مشاكل أخرى.لقد أظهر الواقع عكس ما كانت تقضي به حساباتهم العقلية المنطقية.</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أقطاب العالم اليوم يسعون لضرب نفس تلك القوة التي جهزوها هم لضرب الجمهورية الاسلامية. في الواقع لقد أرادوا جعل العراق فزاعة يستفيدون منها في أي حين لضرب الآخرين. لكن ما جرى لم يطابق حساباتهم العقلية والمادية. إن حسابات العقل والمادة تقول إن 313 شخصاً (في غزوة بدر)، ليس لديهم إلاّ القليل من العتاد وبعض الخيل والجمال إضافة إلى كونهم جائعين، يجب أن يخسروا الحرب مقابل جيش يتألف من ألف شخص مجهز بسيوف وخيول وكافة ما يلزم من عتاد حربي إضافة إلى قوى احتياطية. لكن هذه الحسابات لم تصدق. فقد استشهد القليل من ال‍ 313 شخصاً وانتصر الباقي. هذا هو الحساب الحقيقي! والحسابات المادية ليست هي الصحيحة في هذه الحياة.</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لكن هل يعني ذلك أن نتوقف عن التفكير حيث إنه لا فائدة من الحسابات المادية لأن نتائجها ليست بأيدينا؟ وعلى سبيل المثال أن المصباح الذي يضيئ لنا لا ينفع لرؤية الأجزاء الصغيرة التي لا ترى بالعين المجردة، ولا يكشف ما خلف الجدار، فهل نستطيع القول إنه ولضعف إمكانات هذا المصباح يجب إطفاؤه؟؟</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إن ما يستنتج من هذا الأمر شيء آخر: إن ما وراء هذا العالم المادي عوالم أخرى، لكن لا يمكننا القول بأنه لا يوجد نظام في هذا العالم وفي ظواهره أو أن كل ما فيه يحدد واقعه من نفسه.</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المسألة التي ينبغي أن نلتفت إليها هي القدرة والارادة الإلهية المحيطة بهذا العلم الطبيعي. إن ما وراء عالم المادة عالم معنوي وملكوتي. وكم يحدث أن تتجلى الإرادة الإلهية في الطبيعة. فقوة القلب لدى شخص أو مجموعة، وإن كانت تبدو أمراً طبيعياً مادياً، إلاّ أن من أوجد هذه الحالة هو الله، إنها إرادة الله تتجلى في هذا العالم. كثير من الأمراض والأسقام والمشاكل التي تم الشفاء منها إنما عولجت بالدعاء وبالتعلق بالارادة الإلهية.</w:t>
      </w:r>
    </w:p>
    <w:p w:rsidR="00F65FB5" w:rsidRPr="00F65FB5" w:rsidRDefault="00F65FB5" w:rsidP="00F65FB5">
      <w:pPr>
        <w:bidi/>
        <w:spacing w:after="0" w:line="240" w:lineRule="auto"/>
        <w:jc w:val="both"/>
        <w:rPr>
          <w:rFonts w:ascii="Times New Roman" w:eastAsia="Times New Roman" w:hAnsi="Times New Roman" w:cs="Times New Roman"/>
          <w:sz w:val="24"/>
          <w:szCs w:val="24"/>
          <w:rtl/>
        </w:rPr>
      </w:pPr>
      <w:r w:rsidRPr="00F65FB5">
        <w:rPr>
          <w:rFonts w:ascii="Times New Roman" w:eastAsia="Times New Roman" w:hAnsi="Times New Roman" w:cs="Times New Roman"/>
          <w:sz w:val="24"/>
          <w:szCs w:val="24"/>
        </w:rPr>
        <w:t xml:space="preserve">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Pr>
      </w:pPr>
      <w:r w:rsidRPr="00F65FB5">
        <w:rPr>
          <w:rFonts w:ascii="Traditional Arabic" w:eastAsia="Times New Roman" w:hAnsi="Traditional Arabic" w:cs="Traditional Arabic"/>
          <w:b/>
          <w:bCs/>
          <w:szCs w:val="34"/>
          <w:rtl/>
        </w:rPr>
        <w:lastRenderedPageBreak/>
        <w:t>أثر الدعاء</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لقد أصبحت بعض المسائل قطعية ويقينية بالنسبة إلي. فمثلاً من المسلّم لدي أن الإمام كان حياً لمدة عدة سنوات فقط من خلال دعاء الناس. فقد قال لي أحد أطباء الإمام إن ثلاثة أرباع قلب الإمام لا يعمل في حين أنه كان رضوان الله تعالى عليه يتمشى كل يوم ثلاث مرات لمدة نصف ساعة في كل مرة، وكان جسمه طبيعياً غير ضعيف رغم مسؤولياته الثقيلة. كان الإمام يطالع ويفكر أضعاف ما كان عند الأشخاص العاديين. فكيف يمكن أن يبقى شخص حياً بربع قلب؟!</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هذه المسائل غير قابلة للحساب بالحسابات المادية، هي معاجز ترجع جميعها لسبب واحد غير قابل للحساب المادي.</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انظروا لجميع أموركم بهذه النظرة وهي أنه وراء جميع حساباتكم يوجد مسبب آخر مؤثر للغاية في عاقبة الأمور وهو الإرادة الإلهية.</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نحن نقرأ في الصلاة "إياك نعبد واياك نستعين"، وهذا يعني أننا نطلب أن تكون كل أمورنا تجلياً للإعانة الإلهية. فتوكلوا على الله، واطلبوا منه، واجعلوه فوق إرادتكم. اعلموا أن كل شيئ بيده ومنه وهو هادينا. هذه المسألة تتطلب من الذين يعرفونها أن يوثقوا ارتباطهم بالله، فالارتباط بالباري من المسائل الأساسية جداً ولكنه في نفس الوقت ليس أمراً صعباً. المطلوب أن نتوجه لذلك، فالصلاة وسيلة للإرتباط بالله كما أن الأدعية كذلك وخاصة الدعاء بعد الصلاة. نفس دعاء رجب بعد الفرائض اليومية هو وسيلة للارتباط بالباري. صلّوا النوافل واعتنوا بها، فهي مع التوجه وسيلة للارتباط.</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إنكم شباب، ويجب أن تعلموا قيمة شبابكم، إن معرفة هذه القيمة تكون بمعرفة كل إنسان ـ أياً كان وضعه أو موقعية عمله ـ لقدراته الشخصية والاستفادة منها. إن عمر وزمان شباب الإنسان هو مركز ثقل قدراته.</w:t>
      </w:r>
    </w:p>
    <w:p w:rsidR="00F65FB5" w:rsidRPr="00F65FB5" w:rsidRDefault="00F65FB5" w:rsidP="00F65FB5">
      <w:pPr>
        <w:bidi/>
        <w:spacing w:after="0" w:line="240" w:lineRule="auto"/>
        <w:jc w:val="both"/>
        <w:rPr>
          <w:rFonts w:ascii="Times New Roman" w:eastAsia="Times New Roman" w:hAnsi="Times New Roman" w:cs="Times New Roman"/>
          <w:sz w:val="24"/>
          <w:szCs w:val="24"/>
          <w:rtl/>
        </w:rPr>
      </w:pPr>
      <w:r w:rsidRPr="00F65FB5">
        <w:rPr>
          <w:rFonts w:ascii="Times New Roman" w:eastAsia="Times New Roman" w:hAnsi="Times New Roman" w:cs="Times New Roman"/>
          <w:sz w:val="24"/>
          <w:szCs w:val="24"/>
        </w:rPr>
        <w:t xml:space="preserve">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Pr>
      </w:pPr>
      <w:r w:rsidRPr="00F65FB5">
        <w:rPr>
          <w:rFonts w:ascii="Traditional Arabic" w:eastAsia="Times New Roman" w:hAnsi="Traditional Arabic" w:cs="Traditional Arabic"/>
          <w:b/>
          <w:bCs/>
          <w:szCs w:val="34"/>
          <w:rtl/>
        </w:rPr>
        <w:lastRenderedPageBreak/>
        <w:t>اغتنام الشباب</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أما كيف نعرف قيمة الأشياء، فإن ذلك يكون بتفعيل قدراتها والانتفاع منها قبل أن يأتي اليوم الذي قد نفقدها فيه. فالرياضة البدنية مثلاً هي نوع من معرفة قيمة القدرات البدنية للإنسان. أنتم تستطيعون معرفة قيمة القدرات البدنية للإنسان. أنتم تستطيعون معرفة قدرات أجسامكم بالرياضة وبها أيضاً تؤمنون قدراً من صحة أبدانكم، وإن تأخرتم في هذا الأمر فقد لا تحصلوا في المستقبل على النتيجة المرجوة منه.</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أنتم الشباب عليكم أن تستفيدوا من كل قواكم أكبر الاستفادة وأكملها، فإن كان لديكم قدرة على المطالعة والتفكير فافعلوا، وان كنتم قادرين على الحفظ فاحفظوا المسائل المفيدة، فمثلاً أنا أحفظ الآن دعاء كنت قد حفظته من 30 أو 35 سنة وما زلت أتذكره وأقرأه، ولكن في هذا العمر أحفظ دعاءً أو شعراً عربياً وغير ذلك مثلاً ثم أنساه بعد أسبوع فقط. إن معرفة قيمة القدرات هو بكمال الاستفادة منها.</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فلنفرض أن مجموعة قد اصطفت في مكان خاص والكل يمشون في خط معين ينتهي بعد مئة متر بأنواع الفواكه والنعم. فإذا قيل لهؤلاء أن باستطاعتهم الاستفادة من هذه النعم سيكون وضعهم مختلفاً، حيث سيكون الكل في حركة دائمة لا تتوقف ولو قليلاً. حتى إن الإنسان لا يستطيع تصور الوقوف لأن الجميع يسيرون في اتجاه واحد بهدف الوصول للتمتع بتلك النعم.</w:t>
      </w:r>
    </w:p>
    <w:p w:rsidR="00F65FB5" w:rsidRPr="00F65FB5" w:rsidRDefault="00F65FB5" w:rsidP="00F65FB5">
      <w:pPr>
        <w:bidi/>
        <w:spacing w:after="0" w:line="240" w:lineRule="auto"/>
        <w:jc w:val="both"/>
        <w:rPr>
          <w:rFonts w:ascii="Times New Roman" w:eastAsia="Times New Roman" w:hAnsi="Times New Roman" w:cs="Times New Roman"/>
          <w:sz w:val="24"/>
          <w:szCs w:val="24"/>
          <w:rtl/>
        </w:rPr>
      </w:pPr>
      <w:r w:rsidRPr="00F65FB5">
        <w:rPr>
          <w:rFonts w:ascii="Times New Roman" w:eastAsia="Times New Roman" w:hAnsi="Times New Roman" w:cs="Times New Roman"/>
          <w:sz w:val="24"/>
          <w:szCs w:val="24"/>
        </w:rPr>
        <w:t xml:space="preserve">  </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Pr>
      </w:pPr>
      <w:r w:rsidRPr="00F65FB5">
        <w:rPr>
          <w:rFonts w:ascii="Traditional Arabic" w:eastAsia="Times New Roman" w:hAnsi="Traditional Arabic" w:cs="Traditional Arabic"/>
          <w:b/>
          <w:bCs/>
          <w:szCs w:val="34"/>
          <w:rtl/>
        </w:rPr>
        <w:t>صلاة الليل</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 xml:space="preserve">الآن وقت جمع النعم، اقرأوا، طالعوا، اعملوا جيداً، اقرأوا الدعاء، التزموا الرياضة والتزموا برياضة الروح أكثر، أي العبادة، لأن ثمرتها أكبر. صلوا صلاة الليل، صلوها بتوجه، لتكن صلاة ليل تعلمون فيها ما تفعلون، لا صلاة دون توجه لأنها تتطلب العناية والتوجه. وبذلك يكون تأثيرها فيكم أيها الشباب أكبر من تأثير صلاة الليل التي أصليها أنا. حافظوا على هذه التأثيرات، وتعلموا كل ما ينفع لغايتكم </w:t>
      </w:r>
      <w:r w:rsidRPr="00F65FB5">
        <w:rPr>
          <w:rFonts w:ascii="Traditional Arabic" w:eastAsia="Times New Roman" w:hAnsi="Traditional Arabic" w:cs="Traditional Arabic"/>
          <w:b/>
          <w:bCs/>
          <w:szCs w:val="34"/>
          <w:rtl/>
        </w:rPr>
        <w:lastRenderedPageBreak/>
        <w:t>وكمالكم. اغتنموا الفرص والأيام فإنها لن تعود. إن فعلنا ذلك، ثم ألقينا نظرة أخرى بمنظار أوسع، سنجد حياتنا في هذه الدنيا مشعشعة ذهبية مع أنها لا تتجاوز الستين أو السبعين سنة. لقد كان لنا قبل هذه الحياة حياة أخرى، وكذلك فبعد هذه الدنيا سيكون لنا حياة أخرى. إن حياتنا التي قبل هذه الحياة هي حياة ضعيفة، وبعد الموت والرحيل عن هذه الدنيا سينقطع عنا بعض أشياء الحياة الآتية، وما هو مهم هو حياتنا في هذه الدنيا وكل ما نريد فعله. إن هذه الحياة هي الساحة التي يتطور فيها الإنسان، هذه الحياة هي التي تعطيك فرصة ذهبية للوصول إلى الكمال. إن الحياة الدنيا زمان حسن. اسعوا لكي تعرفوا قيمته ولا تخسروه.</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اسمعوا لهذه النصائح التي قد ذكرتها مراراً واعملوا بها. فإن سمعتم ولم تعملوا فستعتادون على ذلك وسوف لن تسمعوا بعدها أبداً ولن تعملوا. اسعوا لمعرفة قيمة حاضركم.</w:t>
      </w:r>
    </w:p>
    <w:p w:rsidR="00F65FB5" w:rsidRPr="00F65FB5" w:rsidRDefault="00F65FB5" w:rsidP="00F65FB5">
      <w:pPr>
        <w:bidi/>
        <w:spacing w:before="240" w:after="360" w:line="240" w:lineRule="auto"/>
        <w:jc w:val="both"/>
        <w:rPr>
          <w:rFonts w:ascii="Times New Roman" w:eastAsia="Times New Roman" w:hAnsi="Times New Roman" w:cs="Times New Roman"/>
          <w:sz w:val="24"/>
          <w:szCs w:val="24"/>
          <w:rtl/>
        </w:rPr>
      </w:pPr>
      <w:r w:rsidRPr="00F65FB5">
        <w:rPr>
          <w:rFonts w:ascii="Traditional Arabic" w:eastAsia="Times New Roman" w:hAnsi="Traditional Arabic" w:cs="Traditional Arabic"/>
          <w:b/>
          <w:bCs/>
          <w:szCs w:val="34"/>
          <w:rtl/>
        </w:rPr>
        <w:t>والسلام عليكم ورحمة الله وبركاته</w:t>
      </w:r>
    </w:p>
    <w:p w:rsidR="00F908D1" w:rsidRDefault="00F908D1" w:rsidP="00F65FB5">
      <w:pPr>
        <w:bidi/>
        <w:jc w:val="both"/>
      </w:pPr>
    </w:p>
    <w:sectPr w:rsidR="00F908D1" w:rsidSect="00F908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5FB5"/>
    <w:rsid w:val="00014C4E"/>
    <w:rsid w:val="000279B8"/>
    <w:rsid w:val="0005665E"/>
    <w:rsid w:val="000A1048"/>
    <w:rsid w:val="000B399A"/>
    <w:rsid w:val="000B543F"/>
    <w:rsid w:val="000D2A72"/>
    <w:rsid w:val="000D3B75"/>
    <w:rsid w:val="000E323D"/>
    <w:rsid w:val="0010524D"/>
    <w:rsid w:val="00115D5D"/>
    <w:rsid w:val="0013645D"/>
    <w:rsid w:val="001A3D6C"/>
    <w:rsid w:val="001A6E5A"/>
    <w:rsid w:val="001D2C6A"/>
    <w:rsid w:val="001D71B9"/>
    <w:rsid w:val="00202D19"/>
    <w:rsid w:val="00223C9E"/>
    <w:rsid w:val="00225A24"/>
    <w:rsid w:val="00227B9B"/>
    <w:rsid w:val="00291467"/>
    <w:rsid w:val="00291CAC"/>
    <w:rsid w:val="002A45A4"/>
    <w:rsid w:val="002B0ED2"/>
    <w:rsid w:val="002D09B4"/>
    <w:rsid w:val="002D25D4"/>
    <w:rsid w:val="002E41B2"/>
    <w:rsid w:val="002F27C5"/>
    <w:rsid w:val="00316749"/>
    <w:rsid w:val="003208AB"/>
    <w:rsid w:val="00363D37"/>
    <w:rsid w:val="003650F7"/>
    <w:rsid w:val="003945A6"/>
    <w:rsid w:val="003A3B4D"/>
    <w:rsid w:val="003B4C79"/>
    <w:rsid w:val="003B6FD3"/>
    <w:rsid w:val="003B73CE"/>
    <w:rsid w:val="00432FB7"/>
    <w:rsid w:val="00447BC2"/>
    <w:rsid w:val="004865C6"/>
    <w:rsid w:val="004C6847"/>
    <w:rsid w:val="004E6651"/>
    <w:rsid w:val="004F438D"/>
    <w:rsid w:val="004F7FE5"/>
    <w:rsid w:val="00510A4C"/>
    <w:rsid w:val="005173ED"/>
    <w:rsid w:val="0053753A"/>
    <w:rsid w:val="005376B1"/>
    <w:rsid w:val="00544547"/>
    <w:rsid w:val="00553B12"/>
    <w:rsid w:val="005A4941"/>
    <w:rsid w:val="005A7543"/>
    <w:rsid w:val="005B44E1"/>
    <w:rsid w:val="005C612B"/>
    <w:rsid w:val="005D3D25"/>
    <w:rsid w:val="005D7D65"/>
    <w:rsid w:val="005E021D"/>
    <w:rsid w:val="005E439A"/>
    <w:rsid w:val="005F37A9"/>
    <w:rsid w:val="00635072"/>
    <w:rsid w:val="00653CBC"/>
    <w:rsid w:val="00670C86"/>
    <w:rsid w:val="00692282"/>
    <w:rsid w:val="00694160"/>
    <w:rsid w:val="006F0466"/>
    <w:rsid w:val="006F0D11"/>
    <w:rsid w:val="0070705C"/>
    <w:rsid w:val="00726135"/>
    <w:rsid w:val="00727B90"/>
    <w:rsid w:val="00741879"/>
    <w:rsid w:val="00753135"/>
    <w:rsid w:val="00757399"/>
    <w:rsid w:val="00763673"/>
    <w:rsid w:val="00765A72"/>
    <w:rsid w:val="00781E35"/>
    <w:rsid w:val="0078744F"/>
    <w:rsid w:val="007A7042"/>
    <w:rsid w:val="007E6489"/>
    <w:rsid w:val="007E6C02"/>
    <w:rsid w:val="007F6F67"/>
    <w:rsid w:val="00803B2A"/>
    <w:rsid w:val="008178AC"/>
    <w:rsid w:val="00820E0C"/>
    <w:rsid w:val="00861FDC"/>
    <w:rsid w:val="0087084D"/>
    <w:rsid w:val="008718AB"/>
    <w:rsid w:val="0088462E"/>
    <w:rsid w:val="00891FBA"/>
    <w:rsid w:val="008C5467"/>
    <w:rsid w:val="008D4680"/>
    <w:rsid w:val="008F0B5E"/>
    <w:rsid w:val="00963A96"/>
    <w:rsid w:val="0097184F"/>
    <w:rsid w:val="00996DBD"/>
    <w:rsid w:val="009B79AC"/>
    <w:rsid w:val="009D25C6"/>
    <w:rsid w:val="00A42CEB"/>
    <w:rsid w:val="00A61F9B"/>
    <w:rsid w:val="00A74DAB"/>
    <w:rsid w:val="00A940B0"/>
    <w:rsid w:val="00AA09BC"/>
    <w:rsid w:val="00AA1DF8"/>
    <w:rsid w:val="00AB20DE"/>
    <w:rsid w:val="00AF5D9F"/>
    <w:rsid w:val="00B00964"/>
    <w:rsid w:val="00B02BD3"/>
    <w:rsid w:val="00B23FD7"/>
    <w:rsid w:val="00B27FF1"/>
    <w:rsid w:val="00B344FA"/>
    <w:rsid w:val="00B3613C"/>
    <w:rsid w:val="00B372B1"/>
    <w:rsid w:val="00B43AD3"/>
    <w:rsid w:val="00B65595"/>
    <w:rsid w:val="00B91068"/>
    <w:rsid w:val="00B96BB4"/>
    <w:rsid w:val="00C07FED"/>
    <w:rsid w:val="00C12D5F"/>
    <w:rsid w:val="00C309B4"/>
    <w:rsid w:val="00C313D4"/>
    <w:rsid w:val="00C31BBF"/>
    <w:rsid w:val="00C333EA"/>
    <w:rsid w:val="00C4017E"/>
    <w:rsid w:val="00C465B1"/>
    <w:rsid w:val="00C62B5C"/>
    <w:rsid w:val="00C63AB4"/>
    <w:rsid w:val="00C66305"/>
    <w:rsid w:val="00C67B18"/>
    <w:rsid w:val="00C75223"/>
    <w:rsid w:val="00C80877"/>
    <w:rsid w:val="00C93AA6"/>
    <w:rsid w:val="00CC3E4F"/>
    <w:rsid w:val="00CD15C9"/>
    <w:rsid w:val="00CD2E60"/>
    <w:rsid w:val="00D1769B"/>
    <w:rsid w:val="00D2433A"/>
    <w:rsid w:val="00D37963"/>
    <w:rsid w:val="00D41BA5"/>
    <w:rsid w:val="00D50684"/>
    <w:rsid w:val="00D56387"/>
    <w:rsid w:val="00D9524E"/>
    <w:rsid w:val="00DB64BD"/>
    <w:rsid w:val="00DC7472"/>
    <w:rsid w:val="00DE09BF"/>
    <w:rsid w:val="00E03F7C"/>
    <w:rsid w:val="00E145A3"/>
    <w:rsid w:val="00E16ABA"/>
    <w:rsid w:val="00E30B13"/>
    <w:rsid w:val="00EA7C9B"/>
    <w:rsid w:val="00ED42A3"/>
    <w:rsid w:val="00EE4E21"/>
    <w:rsid w:val="00F03DD6"/>
    <w:rsid w:val="00F16C6F"/>
    <w:rsid w:val="00F34549"/>
    <w:rsid w:val="00F41F3B"/>
    <w:rsid w:val="00F4594E"/>
    <w:rsid w:val="00F55ECE"/>
    <w:rsid w:val="00F65FB5"/>
    <w:rsid w:val="00F72755"/>
    <w:rsid w:val="00F87B5D"/>
    <w:rsid w:val="00F908D1"/>
    <w:rsid w:val="00F90FF5"/>
    <w:rsid w:val="00FA4028"/>
    <w:rsid w:val="00FB2203"/>
    <w:rsid w:val="00FC6ABC"/>
    <w:rsid w:val="00FE23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5FB5"/>
    <w:rPr>
      <w:b/>
      <w:bCs/>
    </w:rPr>
  </w:style>
  <w:style w:type="paragraph" w:styleId="NormalWeb">
    <w:name w:val="Normal (Web)"/>
    <w:basedOn w:val="Normal"/>
    <w:uiPriority w:val="99"/>
    <w:semiHidden/>
    <w:unhideWhenUsed/>
    <w:rsid w:val="00F65F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0635845">
      <w:bodyDiv w:val="1"/>
      <w:marLeft w:val="0"/>
      <w:marRight w:val="0"/>
      <w:marTop w:val="0"/>
      <w:marBottom w:val="0"/>
      <w:divBdr>
        <w:top w:val="none" w:sz="0" w:space="0" w:color="auto"/>
        <w:left w:val="none" w:sz="0" w:space="0" w:color="auto"/>
        <w:bottom w:val="none" w:sz="0" w:space="0" w:color="auto"/>
        <w:right w:val="none" w:sz="0" w:space="0" w:color="auto"/>
      </w:divBdr>
    </w:div>
    <w:div w:id="401877910">
      <w:bodyDiv w:val="1"/>
      <w:marLeft w:val="0"/>
      <w:marRight w:val="0"/>
      <w:marTop w:val="0"/>
      <w:marBottom w:val="0"/>
      <w:divBdr>
        <w:top w:val="none" w:sz="0" w:space="0" w:color="auto"/>
        <w:left w:val="none" w:sz="0" w:space="0" w:color="auto"/>
        <w:bottom w:val="none" w:sz="0" w:space="0" w:color="auto"/>
        <w:right w:val="none" w:sz="0" w:space="0" w:color="auto"/>
      </w:divBdr>
    </w:div>
    <w:div w:id="629554750">
      <w:bodyDiv w:val="1"/>
      <w:marLeft w:val="0"/>
      <w:marRight w:val="0"/>
      <w:marTop w:val="0"/>
      <w:marBottom w:val="0"/>
      <w:divBdr>
        <w:top w:val="none" w:sz="0" w:space="0" w:color="auto"/>
        <w:left w:val="none" w:sz="0" w:space="0" w:color="auto"/>
        <w:bottom w:val="none" w:sz="0" w:space="0" w:color="auto"/>
        <w:right w:val="none" w:sz="0" w:space="0" w:color="auto"/>
      </w:divBdr>
    </w:div>
    <w:div w:id="756173290">
      <w:bodyDiv w:val="1"/>
      <w:marLeft w:val="0"/>
      <w:marRight w:val="0"/>
      <w:marTop w:val="0"/>
      <w:marBottom w:val="0"/>
      <w:divBdr>
        <w:top w:val="none" w:sz="0" w:space="0" w:color="auto"/>
        <w:left w:val="none" w:sz="0" w:space="0" w:color="auto"/>
        <w:bottom w:val="none" w:sz="0" w:space="0" w:color="auto"/>
        <w:right w:val="none" w:sz="0" w:space="0" w:color="auto"/>
      </w:divBdr>
    </w:div>
    <w:div w:id="843740097">
      <w:bodyDiv w:val="1"/>
      <w:marLeft w:val="0"/>
      <w:marRight w:val="0"/>
      <w:marTop w:val="0"/>
      <w:marBottom w:val="0"/>
      <w:divBdr>
        <w:top w:val="none" w:sz="0" w:space="0" w:color="auto"/>
        <w:left w:val="none" w:sz="0" w:space="0" w:color="auto"/>
        <w:bottom w:val="none" w:sz="0" w:space="0" w:color="auto"/>
        <w:right w:val="none" w:sz="0" w:space="0" w:color="auto"/>
      </w:divBdr>
    </w:div>
    <w:div w:id="917402910">
      <w:bodyDiv w:val="1"/>
      <w:marLeft w:val="0"/>
      <w:marRight w:val="0"/>
      <w:marTop w:val="0"/>
      <w:marBottom w:val="0"/>
      <w:divBdr>
        <w:top w:val="none" w:sz="0" w:space="0" w:color="auto"/>
        <w:left w:val="none" w:sz="0" w:space="0" w:color="auto"/>
        <w:bottom w:val="none" w:sz="0" w:space="0" w:color="auto"/>
        <w:right w:val="none" w:sz="0" w:space="0" w:color="auto"/>
      </w:divBdr>
    </w:div>
    <w:div w:id="924608021">
      <w:bodyDiv w:val="1"/>
      <w:marLeft w:val="0"/>
      <w:marRight w:val="0"/>
      <w:marTop w:val="0"/>
      <w:marBottom w:val="0"/>
      <w:divBdr>
        <w:top w:val="none" w:sz="0" w:space="0" w:color="auto"/>
        <w:left w:val="none" w:sz="0" w:space="0" w:color="auto"/>
        <w:bottom w:val="none" w:sz="0" w:space="0" w:color="auto"/>
        <w:right w:val="none" w:sz="0" w:space="0" w:color="auto"/>
      </w:divBdr>
    </w:div>
    <w:div w:id="1912109180">
      <w:bodyDiv w:val="1"/>
      <w:marLeft w:val="0"/>
      <w:marRight w:val="0"/>
      <w:marTop w:val="0"/>
      <w:marBottom w:val="0"/>
      <w:divBdr>
        <w:top w:val="none" w:sz="0" w:space="0" w:color="auto"/>
        <w:left w:val="none" w:sz="0" w:space="0" w:color="auto"/>
        <w:bottom w:val="none" w:sz="0" w:space="0" w:color="auto"/>
        <w:right w:val="none" w:sz="0" w:space="0" w:color="auto"/>
      </w:divBdr>
    </w:div>
    <w:div w:id="2050061061">
      <w:bodyDiv w:val="1"/>
      <w:marLeft w:val="0"/>
      <w:marRight w:val="0"/>
      <w:marTop w:val="0"/>
      <w:marBottom w:val="0"/>
      <w:divBdr>
        <w:top w:val="none" w:sz="0" w:space="0" w:color="auto"/>
        <w:left w:val="none" w:sz="0" w:space="0" w:color="auto"/>
        <w:bottom w:val="none" w:sz="0" w:space="0" w:color="auto"/>
        <w:right w:val="none" w:sz="0" w:space="0" w:color="auto"/>
      </w:divBdr>
    </w:div>
    <w:div w:id="214619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5894</Words>
  <Characters>33596</Characters>
  <Application>Microsoft Office Word</Application>
  <DocSecurity>0</DocSecurity>
  <Lines>279</Lines>
  <Paragraphs>78</Paragraphs>
  <ScaleCrop>false</ScaleCrop>
  <Company>HOURRIYA</Company>
  <LinksUpToDate>false</LinksUpToDate>
  <CharactersWithSpaces>39412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MONTAZER</dc:creator>
  <cp:keywords/>
  <dc:description/>
  <cp:lastModifiedBy>ABU MONTAZER</cp:lastModifiedBy>
  <cp:revision>2</cp:revision>
  <dcterms:created xsi:type="dcterms:W3CDTF">2017-02-16T07:36:00Z</dcterms:created>
  <dcterms:modified xsi:type="dcterms:W3CDTF">2017-02-16T07:38:00Z</dcterms:modified>
</cp:coreProperties>
</file>